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3B564F" w14:textId="77777777" w:rsidR="00CF4018" w:rsidRPr="00745A6B" w:rsidRDefault="00CF4018">
      <w:pPr>
        <w:jc w:val="both"/>
        <w:rPr>
          <w:rFonts w:ascii="Arial" w:eastAsia="Arial" w:hAnsi="Arial" w:cs="Arial"/>
          <w:sz w:val="22"/>
          <w:szCs w:val="22"/>
        </w:rPr>
      </w:pPr>
    </w:p>
    <w:p w14:paraId="676AD7E8" w14:textId="2C8C8E48" w:rsidR="00CF4018" w:rsidRPr="005E0B05" w:rsidRDefault="00F33E88">
      <w:pPr>
        <w:pBdr>
          <w:top w:val="nil"/>
          <w:left w:val="nil"/>
          <w:bottom w:val="nil"/>
          <w:right w:val="nil"/>
          <w:between w:val="nil"/>
        </w:pBdr>
        <w:jc w:val="both"/>
        <w:rPr>
          <w:rFonts w:ascii="Arial" w:eastAsia="Arial" w:hAnsi="Arial" w:cs="Arial"/>
          <w:color w:val="000000"/>
          <w:sz w:val="22"/>
          <w:szCs w:val="22"/>
          <w:highlight w:val="yellow"/>
        </w:rPr>
      </w:pPr>
      <w:r w:rsidRPr="005E0B05">
        <w:rPr>
          <w:rFonts w:ascii="Arial" w:eastAsia="Arial" w:hAnsi="Arial" w:cs="Arial"/>
          <w:color w:val="000000"/>
          <w:sz w:val="22"/>
          <w:szCs w:val="22"/>
          <w:highlight w:val="yellow"/>
        </w:rPr>
        <w:t xml:space="preserve">Santuario, Risaralda, </w:t>
      </w:r>
      <w:r w:rsidR="005E0B05" w:rsidRPr="005E0B05">
        <w:rPr>
          <w:rFonts w:ascii="Arial" w:eastAsia="Arial" w:hAnsi="Arial" w:cs="Arial"/>
          <w:color w:val="000000"/>
          <w:sz w:val="22"/>
          <w:szCs w:val="22"/>
          <w:highlight w:val="yellow"/>
        </w:rPr>
        <w:t>01</w:t>
      </w:r>
      <w:r w:rsidRPr="005E0B05">
        <w:rPr>
          <w:rFonts w:ascii="Arial" w:eastAsia="Arial" w:hAnsi="Arial" w:cs="Arial"/>
          <w:color w:val="000000"/>
          <w:sz w:val="22"/>
          <w:szCs w:val="22"/>
          <w:highlight w:val="yellow"/>
        </w:rPr>
        <w:t xml:space="preserve"> de ju</w:t>
      </w:r>
      <w:r w:rsidR="005E0B05" w:rsidRPr="005E0B05">
        <w:rPr>
          <w:rFonts w:ascii="Arial" w:eastAsia="Arial" w:hAnsi="Arial" w:cs="Arial"/>
          <w:color w:val="000000"/>
          <w:sz w:val="22"/>
          <w:szCs w:val="22"/>
          <w:highlight w:val="yellow"/>
        </w:rPr>
        <w:t>l</w:t>
      </w:r>
      <w:r w:rsidRPr="005E0B05">
        <w:rPr>
          <w:rFonts w:ascii="Arial" w:eastAsia="Arial" w:hAnsi="Arial" w:cs="Arial"/>
          <w:color w:val="000000"/>
          <w:sz w:val="22"/>
          <w:szCs w:val="22"/>
          <w:highlight w:val="yellow"/>
        </w:rPr>
        <w:t>io de 2026</w:t>
      </w:r>
    </w:p>
    <w:p w14:paraId="08E9DCDD" w14:textId="77777777" w:rsidR="00CF4018" w:rsidRPr="005E0B05" w:rsidRDefault="00CF4018">
      <w:pPr>
        <w:pBdr>
          <w:top w:val="nil"/>
          <w:left w:val="nil"/>
          <w:bottom w:val="nil"/>
          <w:right w:val="nil"/>
          <w:between w:val="nil"/>
        </w:pBdr>
        <w:jc w:val="both"/>
        <w:rPr>
          <w:rFonts w:ascii="Arial" w:eastAsia="Arial" w:hAnsi="Arial" w:cs="Arial"/>
          <w:color w:val="000000"/>
          <w:sz w:val="22"/>
          <w:szCs w:val="22"/>
          <w:highlight w:val="yellow"/>
        </w:rPr>
      </w:pPr>
    </w:p>
    <w:p w14:paraId="0ECACE40" w14:textId="77777777" w:rsidR="00CF4018" w:rsidRPr="00745A6B" w:rsidRDefault="00F33E88">
      <w:pPr>
        <w:pBdr>
          <w:top w:val="nil"/>
          <w:left w:val="nil"/>
          <w:bottom w:val="nil"/>
          <w:right w:val="nil"/>
          <w:between w:val="nil"/>
        </w:pBdr>
        <w:jc w:val="both"/>
        <w:rPr>
          <w:rFonts w:ascii="Arial" w:eastAsia="Arial" w:hAnsi="Arial" w:cs="Arial"/>
          <w:color w:val="000000"/>
          <w:sz w:val="22"/>
          <w:szCs w:val="22"/>
        </w:rPr>
      </w:pPr>
      <w:r w:rsidRPr="005E0B05">
        <w:rPr>
          <w:rFonts w:ascii="Arial" w:eastAsia="Arial" w:hAnsi="Arial" w:cs="Arial"/>
          <w:color w:val="000000"/>
          <w:sz w:val="22"/>
          <w:szCs w:val="22"/>
          <w:highlight w:val="yellow"/>
        </w:rPr>
        <w:t>Oficio No.</w:t>
      </w:r>
      <w:r w:rsidR="00EE2F1B" w:rsidRPr="005E0B05">
        <w:rPr>
          <w:rFonts w:ascii="Arial" w:eastAsia="Arial" w:hAnsi="Arial" w:cs="Arial"/>
          <w:color w:val="000000"/>
          <w:sz w:val="22"/>
          <w:szCs w:val="22"/>
          <w:highlight w:val="yellow"/>
        </w:rPr>
        <w:t>49</w:t>
      </w:r>
      <w:r w:rsidRPr="005E0B05">
        <w:rPr>
          <w:rFonts w:ascii="Arial" w:eastAsia="Arial" w:hAnsi="Arial" w:cs="Arial"/>
          <w:color w:val="000000"/>
          <w:sz w:val="22"/>
          <w:szCs w:val="22"/>
          <w:highlight w:val="yellow"/>
        </w:rPr>
        <w:t>.</w:t>
      </w:r>
    </w:p>
    <w:p w14:paraId="15571710" w14:textId="77777777" w:rsidR="00CF4018" w:rsidRPr="00745A6B" w:rsidRDefault="00CF4018">
      <w:pPr>
        <w:pBdr>
          <w:top w:val="nil"/>
          <w:left w:val="nil"/>
          <w:bottom w:val="nil"/>
          <w:right w:val="nil"/>
          <w:between w:val="nil"/>
        </w:pBdr>
        <w:rPr>
          <w:rFonts w:ascii="Arial" w:eastAsia="Arial" w:hAnsi="Arial" w:cs="Arial"/>
          <w:color w:val="000000"/>
          <w:sz w:val="22"/>
          <w:szCs w:val="22"/>
        </w:rPr>
      </w:pPr>
    </w:p>
    <w:p w14:paraId="2D18F7CD" w14:textId="65A84629" w:rsidR="00C04B8C" w:rsidRPr="007C4E22" w:rsidRDefault="00F33E88" w:rsidP="00C04B8C">
      <w:pPr>
        <w:pBdr>
          <w:top w:val="nil"/>
          <w:left w:val="nil"/>
          <w:bottom w:val="nil"/>
          <w:right w:val="nil"/>
          <w:between w:val="nil"/>
        </w:pBdr>
        <w:rPr>
          <w:rFonts w:ascii="Arial" w:eastAsia="Arial" w:hAnsi="Arial" w:cs="Arial"/>
          <w:b/>
          <w:bCs/>
          <w:color w:val="000000"/>
          <w:sz w:val="22"/>
          <w:szCs w:val="22"/>
        </w:rPr>
      </w:pPr>
      <w:r w:rsidRPr="007C4E22">
        <w:rPr>
          <w:rFonts w:ascii="Arial" w:eastAsia="Arial" w:hAnsi="Arial" w:cs="Arial"/>
          <w:b/>
          <w:bCs/>
          <w:color w:val="000000"/>
          <w:sz w:val="22"/>
          <w:szCs w:val="22"/>
        </w:rPr>
        <w:t>Señor</w:t>
      </w:r>
      <w:r w:rsidR="00C04B8C" w:rsidRPr="007C4E22">
        <w:rPr>
          <w:rFonts w:ascii="Arial" w:eastAsia="Arial" w:hAnsi="Arial" w:cs="Arial"/>
          <w:b/>
          <w:bCs/>
          <w:color w:val="000000"/>
          <w:sz w:val="22"/>
          <w:szCs w:val="22"/>
        </w:rPr>
        <w:t>a</w:t>
      </w:r>
      <w:r w:rsidRPr="007C4E22">
        <w:rPr>
          <w:rFonts w:ascii="Arial" w:eastAsia="Arial" w:hAnsi="Arial" w:cs="Arial"/>
          <w:b/>
          <w:bCs/>
          <w:color w:val="000000"/>
          <w:sz w:val="22"/>
          <w:szCs w:val="22"/>
        </w:rPr>
        <w:t>:</w:t>
      </w:r>
      <w:r w:rsidRPr="007C4E22">
        <w:rPr>
          <w:rFonts w:ascii="Arial" w:eastAsia="Arial" w:hAnsi="Arial" w:cs="Arial"/>
          <w:b/>
          <w:bCs/>
          <w:color w:val="000000"/>
          <w:sz w:val="22"/>
          <w:szCs w:val="22"/>
        </w:rPr>
        <w:br/>
      </w:r>
      <w:r w:rsidR="00C04B8C" w:rsidRPr="007C4E22">
        <w:rPr>
          <w:rFonts w:ascii="Arial" w:eastAsia="Arial" w:hAnsi="Arial" w:cs="Arial"/>
          <w:b/>
          <w:bCs/>
          <w:color w:val="000000"/>
          <w:sz w:val="22"/>
          <w:szCs w:val="22"/>
        </w:rPr>
        <w:t>KARINA PAOLA LOPEZ RODRIGUEZ</w:t>
      </w:r>
    </w:p>
    <w:p w14:paraId="27D455F3" w14:textId="31E72CCB" w:rsidR="00CF4018" w:rsidRPr="007C4E22" w:rsidRDefault="00C04B8C" w:rsidP="00C04B8C">
      <w:pPr>
        <w:pBdr>
          <w:top w:val="nil"/>
          <w:left w:val="nil"/>
          <w:bottom w:val="nil"/>
          <w:right w:val="nil"/>
          <w:between w:val="nil"/>
        </w:pBdr>
        <w:rPr>
          <w:rFonts w:ascii="Arial" w:eastAsia="Arial" w:hAnsi="Arial" w:cs="Arial"/>
          <w:b/>
          <w:bCs/>
          <w:color w:val="000000"/>
          <w:sz w:val="22"/>
          <w:szCs w:val="22"/>
        </w:rPr>
      </w:pPr>
      <w:r w:rsidRPr="007C4E22">
        <w:rPr>
          <w:rFonts w:ascii="Arial" w:eastAsia="Arial" w:hAnsi="Arial" w:cs="Arial"/>
          <w:b/>
          <w:bCs/>
          <w:color w:val="000000"/>
          <w:sz w:val="22"/>
          <w:szCs w:val="22"/>
        </w:rPr>
        <w:t xml:space="preserve">C.C. </w:t>
      </w:r>
      <w:proofErr w:type="spellStart"/>
      <w:r w:rsidRPr="007C4E22">
        <w:rPr>
          <w:rFonts w:ascii="Arial" w:eastAsia="Arial" w:hAnsi="Arial" w:cs="Arial"/>
          <w:b/>
          <w:bCs/>
          <w:color w:val="000000"/>
          <w:sz w:val="22"/>
          <w:szCs w:val="22"/>
        </w:rPr>
        <w:t>N°</w:t>
      </w:r>
      <w:proofErr w:type="spellEnd"/>
      <w:r w:rsidRPr="007C4E22">
        <w:rPr>
          <w:rFonts w:ascii="Arial" w:eastAsia="Arial" w:hAnsi="Arial" w:cs="Arial"/>
          <w:b/>
          <w:bCs/>
          <w:color w:val="000000"/>
          <w:sz w:val="22"/>
          <w:szCs w:val="22"/>
        </w:rPr>
        <w:t xml:space="preserve"> 1.030.647.024 de Bogotá D.C.</w:t>
      </w:r>
      <w:r w:rsidR="00F33E88" w:rsidRPr="007C4E22">
        <w:rPr>
          <w:rFonts w:ascii="Arial" w:eastAsia="Arial" w:hAnsi="Arial" w:cs="Arial"/>
          <w:b/>
          <w:bCs/>
          <w:color w:val="000000"/>
          <w:sz w:val="22"/>
          <w:szCs w:val="22"/>
        </w:rPr>
        <w:br/>
      </w:r>
    </w:p>
    <w:p w14:paraId="17F22246" w14:textId="77777777" w:rsidR="00CF4018" w:rsidRPr="007C4E22" w:rsidRDefault="00F33E88">
      <w:pPr>
        <w:pBdr>
          <w:top w:val="nil"/>
          <w:left w:val="nil"/>
          <w:bottom w:val="nil"/>
          <w:right w:val="nil"/>
          <w:between w:val="nil"/>
        </w:pBdr>
        <w:jc w:val="both"/>
        <w:rPr>
          <w:rFonts w:ascii="Arial" w:eastAsia="Arial" w:hAnsi="Arial" w:cs="Arial"/>
          <w:color w:val="000000"/>
          <w:sz w:val="22"/>
          <w:szCs w:val="22"/>
        </w:rPr>
      </w:pPr>
      <w:r w:rsidRPr="007C4E22">
        <w:rPr>
          <w:rFonts w:ascii="Arial" w:eastAsia="Arial" w:hAnsi="Arial" w:cs="Arial"/>
          <w:color w:val="000000"/>
          <w:sz w:val="22"/>
          <w:szCs w:val="22"/>
        </w:rPr>
        <w:t xml:space="preserve">Asunto: Respuesta Derecho de Petición </w:t>
      </w:r>
    </w:p>
    <w:p w14:paraId="3F19867C" w14:textId="77777777" w:rsidR="00CF4018" w:rsidRPr="007C4E22" w:rsidRDefault="00CF4018">
      <w:pPr>
        <w:pBdr>
          <w:top w:val="nil"/>
          <w:left w:val="nil"/>
          <w:bottom w:val="nil"/>
          <w:right w:val="nil"/>
          <w:between w:val="nil"/>
        </w:pBdr>
        <w:jc w:val="both"/>
        <w:rPr>
          <w:rFonts w:ascii="Arial" w:eastAsia="Arial" w:hAnsi="Arial" w:cs="Arial"/>
          <w:color w:val="000000"/>
          <w:sz w:val="22"/>
          <w:szCs w:val="22"/>
        </w:rPr>
      </w:pPr>
    </w:p>
    <w:p w14:paraId="51491F95" w14:textId="05A542EE" w:rsidR="00CF4018" w:rsidRPr="007C4E22" w:rsidRDefault="00F33E88">
      <w:pPr>
        <w:pBdr>
          <w:top w:val="nil"/>
          <w:left w:val="nil"/>
          <w:bottom w:val="nil"/>
          <w:right w:val="nil"/>
          <w:between w:val="nil"/>
        </w:pBdr>
        <w:jc w:val="both"/>
        <w:rPr>
          <w:rFonts w:ascii="Arial" w:eastAsia="Arial" w:hAnsi="Arial" w:cs="Arial"/>
          <w:color w:val="000000"/>
          <w:sz w:val="22"/>
          <w:szCs w:val="22"/>
        </w:rPr>
      </w:pPr>
      <w:r w:rsidRPr="007C4E22">
        <w:rPr>
          <w:rFonts w:ascii="Arial" w:eastAsia="Arial" w:hAnsi="Arial" w:cs="Arial"/>
          <w:color w:val="000000"/>
          <w:sz w:val="22"/>
          <w:szCs w:val="22"/>
        </w:rPr>
        <w:t xml:space="preserve">Radicado: </w:t>
      </w:r>
      <w:r w:rsidR="00C04B8C" w:rsidRPr="007C4E22">
        <w:rPr>
          <w:rFonts w:ascii="Arial" w:eastAsia="Arial" w:hAnsi="Arial" w:cs="Arial"/>
          <w:color w:val="000000"/>
          <w:sz w:val="22"/>
          <w:szCs w:val="22"/>
        </w:rPr>
        <w:t>1014</w:t>
      </w:r>
      <w:r w:rsidRPr="007C4E22">
        <w:rPr>
          <w:rFonts w:ascii="Arial" w:eastAsia="Arial" w:hAnsi="Arial" w:cs="Arial"/>
          <w:color w:val="000000"/>
          <w:sz w:val="22"/>
          <w:szCs w:val="22"/>
        </w:rPr>
        <w:t xml:space="preserve"> </w:t>
      </w:r>
      <w:r w:rsidR="00C04B8C" w:rsidRPr="007C4E22">
        <w:rPr>
          <w:rFonts w:ascii="Arial" w:eastAsia="Arial" w:hAnsi="Arial" w:cs="Arial"/>
          <w:color w:val="000000"/>
          <w:sz w:val="22"/>
          <w:szCs w:val="22"/>
        </w:rPr>
        <w:t>junio</w:t>
      </w:r>
      <w:r w:rsidRPr="007C4E22">
        <w:rPr>
          <w:rFonts w:ascii="Arial" w:eastAsia="Arial" w:hAnsi="Arial" w:cs="Arial"/>
          <w:color w:val="000000"/>
          <w:sz w:val="22"/>
          <w:szCs w:val="22"/>
        </w:rPr>
        <w:t xml:space="preserve"> 2</w:t>
      </w:r>
      <w:r w:rsidR="00C04B8C" w:rsidRPr="007C4E22">
        <w:rPr>
          <w:rFonts w:ascii="Arial" w:eastAsia="Arial" w:hAnsi="Arial" w:cs="Arial"/>
          <w:color w:val="000000"/>
          <w:sz w:val="22"/>
          <w:szCs w:val="22"/>
        </w:rPr>
        <w:t>0</w:t>
      </w:r>
      <w:r w:rsidRPr="007C4E22">
        <w:rPr>
          <w:rFonts w:ascii="Arial" w:eastAsia="Arial" w:hAnsi="Arial" w:cs="Arial"/>
          <w:color w:val="000000"/>
          <w:sz w:val="22"/>
          <w:szCs w:val="22"/>
        </w:rPr>
        <w:t>/2026.</w:t>
      </w:r>
    </w:p>
    <w:p w14:paraId="7D4D7D7A" w14:textId="77777777" w:rsidR="00CF4018" w:rsidRPr="007C4E22" w:rsidRDefault="00CF4018">
      <w:pPr>
        <w:pBdr>
          <w:top w:val="nil"/>
          <w:left w:val="nil"/>
          <w:bottom w:val="nil"/>
          <w:right w:val="nil"/>
          <w:between w:val="nil"/>
        </w:pBdr>
        <w:jc w:val="both"/>
        <w:rPr>
          <w:rFonts w:ascii="Arial" w:eastAsia="Arial" w:hAnsi="Arial" w:cs="Arial"/>
          <w:color w:val="000000"/>
          <w:sz w:val="22"/>
          <w:szCs w:val="22"/>
        </w:rPr>
      </w:pPr>
    </w:p>
    <w:p w14:paraId="20D3B62C" w14:textId="77777777" w:rsidR="00CF4018" w:rsidRPr="007C4E22" w:rsidRDefault="00F33E88">
      <w:pPr>
        <w:pBdr>
          <w:top w:val="nil"/>
          <w:left w:val="nil"/>
          <w:bottom w:val="nil"/>
          <w:right w:val="nil"/>
          <w:between w:val="nil"/>
        </w:pBdr>
        <w:jc w:val="both"/>
        <w:rPr>
          <w:rFonts w:ascii="Arial" w:eastAsia="Arial" w:hAnsi="Arial" w:cs="Arial"/>
          <w:color w:val="000000"/>
          <w:sz w:val="22"/>
          <w:szCs w:val="22"/>
        </w:rPr>
      </w:pPr>
      <w:r w:rsidRPr="007C4E22">
        <w:rPr>
          <w:rFonts w:ascii="Arial" w:eastAsia="Arial" w:hAnsi="Arial" w:cs="Arial"/>
          <w:color w:val="000000"/>
          <w:sz w:val="22"/>
          <w:szCs w:val="22"/>
        </w:rPr>
        <w:t>Cordial saludo,</w:t>
      </w:r>
    </w:p>
    <w:p w14:paraId="75006B68" w14:textId="77777777" w:rsidR="00CF4018" w:rsidRPr="007C4E22" w:rsidRDefault="00CF4018">
      <w:pPr>
        <w:pBdr>
          <w:top w:val="nil"/>
          <w:left w:val="nil"/>
          <w:bottom w:val="nil"/>
          <w:right w:val="nil"/>
          <w:between w:val="nil"/>
        </w:pBdr>
        <w:jc w:val="both"/>
        <w:rPr>
          <w:rFonts w:ascii="Arial" w:eastAsia="Arial" w:hAnsi="Arial" w:cs="Arial"/>
          <w:sz w:val="22"/>
          <w:szCs w:val="22"/>
        </w:rPr>
      </w:pPr>
    </w:p>
    <w:p w14:paraId="7155BBB4" w14:textId="1A8981F4" w:rsidR="001F1780" w:rsidRPr="007C4E22" w:rsidRDefault="001F1780" w:rsidP="001F1780">
      <w:pPr>
        <w:pStyle w:val="NormalWeb"/>
        <w:jc w:val="both"/>
        <w:rPr>
          <w:rFonts w:ascii="Arial" w:hAnsi="Arial" w:cs="Arial"/>
        </w:rPr>
      </w:pPr>
      <w:r w:rsidRPr="007C4E22">
        <w:rPr>
          <w:rFonts w:ascii="Arial" w:hAnsi="Arial" w:cs="Arial"/>
        </w:rPr>
        <w:t>En atención al derecho de petición presentado por l</w:t>
      </w:r>
      <w:bookmarkStart w:id="0" w:name="_GoBack"/>
      <w:bookmarkEnd w:id="0"/>
      <w:r w:rsidRPr="007C4E22">
        <w:rPr>
          <w:rFonts w:ascii="Arial" w:hAnsi="Arial" w:cs="Arial"/>
        </w:rPr>
        <w:t xml:space="preserve">a señora </w:t>
      </w:r>
      <w:r w:rsidRPr="007C4E22">
        <w:rPr>
          <w:rStyle w:val="Textoennegrita"/>
          <w:rFonts w:ascii="Arial" w:hAnsi="Arial" w:cs="Arial"/>
        </w:rPr>
        <w:t>Karina Paola López Rodríguez</w:t>
      </w:r>
      <w:r w:rsidRPr="007C4E22">
        <w:rPr>
          <w:rFonts w:ascii="Arial" w:hAnsi="Arial" w:cs="Arial"/>
        </w:rPr>
        <w:t xml:space="preserve">, quien actúa en calidad de estudiante del Consultorio Jurídico del programa de Derecho Virtual de la Fundación Universitaria del Área Andina y participante del proyecto de intervención social denominado </w:t>
      </w:r>
      <w:r w:rsidRPr="007C4E22">
        <w:rPr>
          <w:rStyle w:val="nfasis"/>
          <w:rFonts w:ascii="Arial" w:hAnsi="Arial" w:cs="Arial"/>
        </w:rPr>
        <w:t>"Programa de fortalecimiento de las capacidades jurídicas, sociales y emocionales mediante la Clínica de Abogacía y la Salud Mental Comunitaria en la población rural del corregimiento de Peralonso, Santuario (Risaralda)"</w:t>
      </w:r>
      <w:r w:rsidRPr="007C4E22">
        <w:rPr>
          <w:rFonts w:ascii="Arial" w:hAnsi="Arial" w:cs="Arial"/>
        </w:rPr>
        <w:t>, radicado ante esta entidad, mediante el cual solicita información, la adopción de medidas y la garantía del derecho a la participación, nos permitimos dar respuesta a cada uno de los aspectos planteados, en el marco de las competencias de esta entidad y de conformidad con lo dispuesto en el artículo 23 de la Constitución Política y la Ley 1755 de 2015, y de la siguiente manera:</w:t>
      </w:r>
    </w:p>
    <w:p w14:paraId="559CD34B" w14:textId="78B24BDE" w:rsidR="008C4896" w:rsidRPr="007C4E22" w:rsidRDefault="008C4896" w:rsidP="008C4896">
      <w:pPr>
        <w:autoSpaceDE w:val="0"/>
        <w:autoSpaceDN w:val="0"/>
        <w:adjustRightInd w:val="0"/>
        <w:jc w:val="both"/>
        <w:rPr>
          <w:rFonts w:ascii="Arial" w:hAnsi="Arial" w:cs="Arial"/>
          <w:color w:val="000000"/>
          <w:sz w:val="24"/>
          <w:szCs w:val="23"/>
        </w:rPr>
      </w:pPr>
      <w:r w:rsidRPr="007C4E22">
        <w:rPr>
          <w:rFonts w:ascii="Arial" w:hAnsi="Arial" w:cs="Arial"/>
          <w:b/>
          <w:bCs/>
          <w:color w:val="000000"/>
          <w:sz w:val="24"/>
          <w:szCs w:val="23"/>
        </w:rPr>
        <w:t xml:space="preserve">PRIMERO: </w:t>
      </w:r>
      <w:r w:rsidRPr="007C4E22">
        <w:rPr>
          <w:rFonts w:ascii="Arial" w:hAnsi="Arial" w:cs="Arial"/>
          <w:b/>
          <w:color w:val="000000"/>
          <w:sz w:val="24"/>
          <w:szCs w:val="23"/>
        </w:rPr>
        <w:t>Informar cuáles son las medidas adoptadas por la administración municipal para garantizar una atención médica continua y oportuna en el corregimiento de Peralonso.</w:t>
      </w:r>
      <w:r w:rsidRPr="007C4E22">
        <w:rPr>
          <w:rFonts w:ascii="Arial" w:hAnsi="Arial" w:cs="Arial"/>
          <w:color w:val="000000"/>
          <w:sz w:val="24"/>
          <w:szCs w:val="23"/>
        </w:rPr>
        <w:t xml:space="preserve"> </w:t>
      </w:r>
    </w:p>
    <w:p w14:paraId="6B156919" w14:textId="2F6DE230" w:rsidR="008C4896" w:rsidRPr="007C4E22" w:rsidRDefault="008C4896" w:rsidP="008C4896">
      <w:pPr>
        <w:autoSpaceDE w:val="0"/>
        <w:autoSpaceDN w:val="0"/>
        <w:adjustRightInd w:val="0"/>
        <w:jc w:val="both"/>
        <w:rPr>
          <w:rFonts w:ascii="Arial" w:hAnsi="Arial" w:cs="Arial"/>
          <w:color w:val="000000"/>
          <w:sz w:val="24"/>
          <w:szCs w:val="23"/>
        </w:rPr>
      </w:pPr>
    </w:p>
    <w:p w14:paraId="1E33CEC1" w14:textId="37CA558A" w:rsidR="005078D2" w:rsidRPr="007C4E22" w:rsidRDefault="008C4896" w:rsidP="005078D2">
      <w:pPr>
        <w:pStyle w:val="NormalWeb"/>
        <w:jc w:val="both"/>
        <w:rPr>
          <w:rFonts w:ascii="Arial" w:hAnsi="Arial" w:cs="Arial"/>
        </w:rPr>
      </w:pPr>
      <w:r w:rsidRPr="007C4E22">
        <w:rPr>
          <w:rFonts w:ascii="Arial" w:hAnsi="Arial" w:cs="Arial"/>
          <w:b/>
          <w:color w:val="000000"/>
          <w:szCs w:val="23"/>
        </w:rPr>
        <w:t>Respuesta:</w:t>
      </w:r>
      <w:r w:rsidR="005078D2" w:rsidRPr="007C4E22">
        <w:rPr>
          <w:rFonts w:ascii="Arial" w:hAnsi="Arial" w:cs="Arial"/>
        </w:rPr>
        <w:t xml:space="preserve"> La Administración Municipal de Santuario se permite informar que, en virtud de las competencias asignadas a la Empresa Social del Estado Hospital San Vicente de Paúl de Santuario como prestadora de los servicios de salud en el municipio, se solicitó a dicha entidad la información técnica correspondiente, la cual fue suministrada mediante oficio que se anexa a la presente respuesta y hace parte integral de la misma.</w:t>
      </w:r>
    </w:p>
    <w:p w14:paraId="448F96DB" w14:textId="77777777" w:rsidR="005078D2" w:rsidRPr="007C4E22" w:rsidRDefault="005078D2" w:rsidP="005078D2">
      <w:pPr>
        <w:pStyle w:val="NormalWeb"/>
        <w:jc w:val="both"/>
        <w:rPr>
          <w:rFonts w:ascii="Arial" w:hAnsi="Arial" w:cs="Arial"/>
        </w:rPr>
      </w:pPr>
      <w:r w:rsidRPr="007C4E22">
        <w:rPr>
          <w:rFonts w:ascii="Arial" w:hAnsi="Arial" w:cs="Arial"/>
        </w:rPr>
        <w:t>De acuerdo con lo informado por la E.S.E. Hospital San Vicente de Paúl de Santuario, la institución mantiene un compromiso permanente con la garantía del acceso a los servicios de salud para la población rural del municipio, especialmente aquella ubicada en zonas de difícil acceso, como el corregimiento de Peralonso.</w:t>
      </w:r>
    </w:p>
    <w:p w14:paraId="539B3A1B" w14:textId="77777777" w:rsidR="005078D2" w:rsidRPr="007C4E22" w:rsidRDefault="005078D2" w:rsidP="005078D2">
      <w:pPr>
        <w:pStyle w:val="NormalWeb"/>
        <w:jc w:val="both"/>
        <w:rPr>
          <w:rFonts w:ascii="Arial" w:hAnsi="Arial" w:cs="Arial"/>
        </w:rPr>
      </w:pPr>
      <w:r w:rsidRPr="007C4E22">
        <w:rPr>
          <w:rFonts w:ascii="Arial" w:hAnsi="Arial" w:cs="Arial"/>
        </w:rPr>
        <w:lastRenderedPageBreak/>
        <w:t>Para tal efecto, la E.S.E. ha dispuesto la realización de jornadas extramurales periódicas, destinando recursos financieros, logísticos y de talento humano para acercar la oferta institucional a la comunidad. En dichas jornadas se desplaza un equipo interdisciplinario conformado por profesionales de medicina general, odontología, psicología, enfermería, auxiliares de enfermería, vacunación y farmacia, brindando atención integral en promoción de la salud, prevención de la enfermedad y atención básica.</w:t>
      </w:r>
    </w:p>
    <w:p w14:paraId="051102E4" w14:textId="77777777" w:rsidR="005078D2" w:rsidRPr="007C4E22" w:rsidRDefault="005078D2" w:rsidP="005078D2">
      <w:pPr>
        <w:pStyle w:val="NormalWeb"/>
        <w:jc w:val="both"/>
        <w:rPr>
          <w:rFonts w:ascii="Arial" w:hAnsi="Arial" w:cs="Arial"/>
        </w:rPr>
      </w:pPr>
      <w:r w:rsidRPr="007C4E22">
        <w:rPr>
          <w:rFonts w:ascii="Arial" w:hAnsi="Arial" w:cs="Arial"/>
        </w:rPr>
        <w:t>Así mismo, la E.S.E. precisó que las jornadas extramurales corresponden a actividades de atención ambulatoria programada y no constituyen un servicio de urgencias, debido a que se desarrollan en un espacio facilitado por la comunidad que no corresponde a una sede asistencial habilitada ni cumple con las condiciones de infraestructura, dotación y habilitación exigidas por la normativa vigente para la prestación de dicho servicio.</w:t>
      </w:r>
    </w:p>
    <w:p w14:paraId="78A89993" w14:textId="0E0E7099" w:rsidR="005078D2" w:rsidRPr="007C4E22" w:rsidRDefault="005078D2" w:rsidP="005078D2">
      <w:pPr>
        <w:pStyle w:val="NormalWeb"/>
        <w:jc w:val="both"/>
        <w:rPr>
          <w:rFonts w:ascii="Arial" w:hAnsi="Arial" w:cs="Arial"/>
        </w:rPr>
      </w:pPr>
      <w:r w:rsidRPr="007C4E22">
        <w:rPr>
          <w:rFonts w:ascii="Arial" w:hAnsi="Arial" w:cs="Arial"/>
        </w:rPr>
        <w:t>Se anexa el oficio emitido por la E.S.E. Hospital San Vicente de Paúl de Santuario, el cual contiene la respuesta técnica emitida por la entidad competente.</w:t>
      </w:r>
    </w:p>
    <w:p w14:paraId="5B024E6F" w14:textId="5EA0220E" w:rsidR="00542BB9" w:rsidRPr="007C4E22" w:rsidRDefault="00542BB9" w:rsidP="005078D2">
      <w:pPr>
        <w:pStyle w:val="NormalWeb"/>
        <w:jc w:val="both"/>
        <w:rPr>
          <w:rFonts w:ascii="Arial" w:hAnsi="Arial" w:cs="Arial"/>
        </w:rPr>
      </w:pPr>
      <w:r w:rsidRPr="007C4E22">
        <w:rPr>
          <w:rFonts w:ascii="Arial" w:hAnsi="Arial" w:cs="Arial"/>
        </w:rPr>
        <w:t xml:space="preserve">Adicionalmente, en el marco de las acciones adelantadas por la Administración Municipal para facilitar el acceso de la población del corregimiento de Peralonso a los servicios institucionales, entre ellos los servicios de salud, se ejecutó el </w:t>
      </w:r>
      <w:r w:rsidRPr="007C4E22">
        <w:rPr>
          <w:rStyle w:val="Textoennegrita"/>
          <w:rFonts w:ascii="Arial" w:hAnsi="Arial" w:cs="Arial"/>
        </w:rPr>
        <w:t>mantenimiento periódico de la vía Corinto – Peralonso – A.C. Quiebra</w:t>
      </w:r>
      <w:r w:rsidRPr="007C4E22">
        <w:rPr>
          <w:rFonts w:ascii="Arial" w:hAnsi="Arial" w:cs="Arial"/>
        </w:rPr>
        <w:t xml:space="preserve">, interviniendo </w:t>
      </w:r>
      <w:r w:rsidRPr="007C4E22">
        <w:rPr>
          <w:rStyle w:val="Textoennegrita"/>
          <w:rFonts w:ascii="Arial" w:hAnsi="Arial" w:cs="Arial"/>
        </w:rPr>
        <w:t>12,80 kilómetros de vía terciaria</w:t>
      </w:r>
      <w:r w:rsidRPr="007C4E22">
        <w:rPr>
          <w:rFonts w:ascii="Arial" w:hAnsi="Arial" w:cs="Arial"/>
        </w:rPr>
        <w:t xml:space="preserve"> mediante el uso de maquinaria amarilla. Las actividades desarrolladas comprendieron la limpieza mecánica de cunetas (</w:t>
      </w:r>
      <w:proofErr w:type="spellStart"/>
      <w:r w:rsidRPr="007C4E22">
        <w:rPr>
          <w:rFonts w:ascii="Arial" w:hAnsi="Arial" w:cs="Arial"/>
        </w:rPr>
        <w:t>desbasurada</w:t>
      </w:r>
      <w:proofErr w:type="spellEnd"/>
      <w:r w:rsidRPr="007C4E22">
        <w:rPr>
          <w:rFonts w:ascii="Arial" w:hAnsi="Arial" w:cs="Arial"/>
        </w:rPr>
        <w:t xml:space="preserve">), la conformación de la calzada existente, incluyendo cunetas, y la reposición de material de afirmado en los tramos que presentaban deficiencias. Estas intervenciones contribuyen a mejorar las condiciones de </w:t>
      </w:r>
      <w:proofErr w:type="spellStart"/>
      <w:r w:rsidRPr="007C4E22">
        <w:rPr>
          <w:rFonts w:ascii="Arial" w:hAnsi="Arial" w:cs="Arial"/>
        </w:rPr>
        <w:t>transitabilidad</w:t>
      </w:r>
      <w:proofErr w:type="spellEnd"/>
      <w:r w:rsidRPr="007C4E22">
        <w:rPr>
          <w:rFonts w:ascii="Arial" w:hAnsi="Arial" w:cs="Arial"/>
        </w:rPr>
        <w:t xml:space="preserve"> de la vía, facilitando el desplazamiento de las brigadas de salud, del personal asistencial, de los vehículos de emergencia y de la comunidad hacia los servicios de atención en salud. Como soporte de lo anterior, se anexa el informe de mantenimiento vial correspondiente.</w:t>
      </w:r>
    </w:p>
    <w:p w14:paraId="6888D44C" w14:textId="77777777" w:rsidR="008C4896" w:rsidRPr="007C4E22" w:rsidRDefault="008C4896" w:rsidP="008C4896">
      <w:pPr>
        <w:autoSpaceDE w:val="0"/>
        <w:autoSpaceDN w:val="0"/>
        <w:adjustRightInd w:val="0"/>
        <w:jc w:val="both"/>
        <w:rPr>
          <w:rFonts w:ascii="Arial" w:hAnsi="Arial" w:cs="Arial"/>
          <w:color w:val="000000"/>
          <w:sz w:val="24"/>
          <w:szCs w:val="23"/>
        </w:rPr>
      </w:pPr>
    </w:p>
    <w:p w14:paraId="7C62D4C9" w14:textId="4EDC5ADD" w:rsidR="008C4896" w:rsidRPr="007C4E22" w:rsidRDefault="008C4896" w:rsidP="008C4896">
      <w:pPr>
        <w:autoSpaceDE w:val="0"/>
        <w:autoSpaceDN w:val="0"/>
        <w:adjustRightInd w:val="0"/>
        <w:jc w:val="both"/>
        <w:rPr>
          <w:rFonts w:ascii="Arial" w:hAnsi="Arial" w:cs="Arial"/>
          <w:b/>
          <w:color w:val="000000"/>
          <w:sz w:val="24"/>
          <w:szCs w:val="23"/>
        </w:rPr>
      </w:pPr>
      <w:r w:rsidRPr="007C4E22">
        <w:rPr>
          <w:rFonts w:ascii="Arial" w:hAnsi="Arial" w:cs="Arial"/>
          <w:b/>
          <w:bCs/>
          <w:color w:val="000000"/>
          <w:sz w:val="24"/>
          <w:szCs w:val="23"/>
        </w:rPr>
        <w:t xml:space="preserve">SEGUNDO: </w:t>
      </w:r>
      <w:r w:rsidRPr="007C4E22">
        <w:rPr>
          <w:rFonts w:ascii="Arial" w:hAnsi="Arial" w:cs="Arial"/>
          <w:b/>
          <w:color w:val="000000"/>
          <w:sz w:val="24"/>
          <w:szCs w:val="23"/>
        </w:rPr>
        <w:t xml:space="preserve">Corolario a lo anterior, sírvanse indicar la frecuencia actual de brigadas médicas y jornadas de atención realizadas en el corregimiento. </w:t>
      </w:r>
    </w:p>
    <w:p w14:paraId="658D9C10" w14:textId="096925D4" w:rsidR="001D3AA6" w:rsidRPr="007C4E22" w:rsidRDefault="008C4896" w:rsidP="001D3AA6">
      <w:pPr>
        <w:pStyle w:val="NormalWeb"/>
        <w:jc w:val="both"/>
        <w:rPr>
          <w:rFonts w:ascii="Arial" w:hAnsi="Arial" w:cs="Arial"/>
        </w:rPr>
      </w:pPr>
      <w:r w:rsidRPr="007C4E22">
        <w:rPr>
          <w:rFonts w:ascii="Arial" w:hAnsi="Arial" w:cs="Arial"/>
          <w:b/>
          <w:color w:val="000000"/>
          <w:szCs w:val="23"/>
        </w:rPr>
        <w:t>Respuesta:</w:t>
      </w:r>
      <w:r w:rsidR="001D3AA6" w:rsidRPr="007C4E22">
        <w:rPr>
          <w:rFonts w:ascii="Arial" w:hAnsi="Arial" w:cs="Arial"/>
        </w:rPr>
        <w:t xml:space="preserve"> La Administración Municipal informa que, de conformidad con la información suministrada por la E.S.E. Hospital San Vicente de Paúl de Santuario, entidad competente para la prestación de los servicios de salud, actualmente en el corregimiento de Peralonso se realiza </w:t>
      </w:r>
      <w:r w:rsidR="001D3AA6" w:rsidRPr="007C4E22">
        <w:rPr>
          <w:rStyle w:val="Textoennegrita"/>
          <w:rFonts w:ascii="Arial" w:hAnsi="Arial" w:cs="Arial"/>
          <w:b w:val="0"/>
        </w:rPr>
        <w:t>una jornada mensual de atención extramural</w:t>
      </w:r>
      <w:r w:rsidR="001D3AA6" w:rsidRPr="007C4E22">
        <w:rPr>
          <w:rFonts w:ascii="Arial" w:hAnsi="Arial" w:cs="Arial"/>
        </w:rPr>
        <w:t xml:space="preserve">, programada el </w:t>
      </w:r>
      <w:r w:rsidR="001D3AA6" w:rsidRPr="007C4E22">
        <w:rPr>
          <w:rStyle w:val="Textoennegrita"/>
          <w:rFonts w:ascii="Arial" w:hAnsi="Arial" w:cs="Arial"/>
          <w:b w:val="0"/>
        </w:rPr>
        <w:t>último jueves de cada mes</w:t>
      </w:r>
      <w:r w:rsidR="001D3AA6" w:rsidRPr="007C4E22">
        <w:rPr>
          <w:rFonts w:ascii="Arial" w:hAnsi="Arial" w:cs="Arial"/>
        </w:rPr>
        <w:t>, con el propósito de facilitar el acceso oportuno de la población rural a los servicios de salud.</w:t>
      </w:r>
    </w:p>
    <w:p w14:paraId="04A90D86" w14:textId="77777777" w:rsidR="001D3AA6" w:rsidRPr="007C4E22" w:rsidRDefault="001D3AA6" w:rsidP="001D3AA6">
      <w:pPr>
        <w:pStyle w:val="NormalWeb"/>
        <w:jc w:val="both"/>
        <w:rPr>
          <w:rFonts w:ascii="Arial" w:hAnsi="Arial" w:cs="Arial"/>
        </w:rPr>
      </w:pPr>
      <w:r w:rsidRPr="007C4E22">
        <w:rPr>
          <w:rFonts w:ascii="Arial" w:hAnsi="Arial" w:cs="Arial"/>
        </w:rPr>
        <w:lastRenderedPageBreak/>
        <w:t>La E.S.E. indicó igualmente que, dadas las actuales condiciones financieras, la disponibilidad de talento humano asistencial y la capacidad operativa de la institución, la programación mensual constituye el máximo nivel de cobertura que actualmente puede garantizar sin afectar la prestación de los servicios en el resto del municipio.</w:t>
      </w:r>
    </w:p>
    <w:p w14:paraId="64787CE2" w14:textId="77777777" w:rsidR="001D3AA6" w:rsidRPr="007C4E22" w:rsidRDefault="001D3AA6" w:rsidP="001D3AA6">
      <w:pPr>
        <w:pStyle w:val="NormalWeb"/>
        <w:jc w:val="both"/>
        <w:rPr>
          <w:rFonts w:ascii="Arial" w:hAnsi="Arial" w:cs="Arial"/>
        </w:rPr>
      </w:pPr>
      <w:r w:rsidRPr="007C4E22">
        <w:rPr>
          <w:rFonts w:ascii="Arial" w:hAnsi="Arial" w:cs="Arial"/>
        </w:rPr>
        <w:t xml:space="preserve">Como soporte de la presente respuesta, se anexa el oficio expedido por la E.S.E. Hospital San Vicente de Paúl de Santuario, así como el archivo denominado </w:t>
      </w:r>
      <w:r w:rsidRPr="007C4E22">
        <w:rPr>
          <w:rStyle w:val="Textoennegrita"/>
          <w:rFonts w:ascii="Arial" w:hAnsi="Arial" w:cs="Arial"/>
        </w:rPr>
        <w:t>"Registro de Brigadas de Salud Zona Rural – Vigencias 2023–2026"</w:t>
      </w:r>
      <w:r w:rsidRPr="007C4E22">
        <w:rPr>
          <w:rFonts w:ascii="Arial" w:hAnsi="Arial" w:cs="Arial"/>
        </w:rPr>
        <w:t>, el cual contiene el histórico de las brigadas y jornadas de atención realizadas en la zona rural del municipio, incluyendo las correspondientes al corregimiento de Peralonso.</w:t>
      </w:r>
    </w:p>
    <w:p w14:paraId="13271E6A" w14:textId="77777777" w:rsidR="008C4896" w:rsidRPr="007C4E22" w:rsidRDefault="008C4896" w:rsidP="008C4896">
      <w:pPr>
        <w:autoSpaceDE w:val="0"/>
        <w:autoSpaceDN w:val="0"/>
        <w:adjustRightInd w:val="0"/>
        <w:jc w:val="both"/>
        <w:rPr>
          <w:rFonts w:ascii="Arial" w:hAnsi="Arial" w:cs="Arial"/>
          <w:b/>
          <w:color w:val="000000"/>
          <w:sz w:val="24"/>
          <w:szCs w:val="23"/>
        </w:rPr>
      </w:pPr>
    </w:p>
    <w:p w14:paraId="22257C87" w14:textId="77777777" w:rsidR="008C4896" w:rsidRPr="007C4E22" w:rsidRDefault="008C4896" w:rsidP="008C4896">
      <w:pPr>
        <w:autoSpaceDE w:val="0"/>
        <w:autoSpaceDN w:val="0"/>
        <w:adjustRightInd w:val="0"/>
        <w:jc w:val="both"/>
        <w:rPr>
          <w:rFonts w:ascii="Arial" w:hAnsi="Arial" w:cs="Arial"/>
          <w:color w:val="000000"/>
          <w:sz w:val="24"/>
          <w:szCs w:val="23"/>
        </w:rPr>
      </w:pPr>
    </w:p>
    <w:p w14:paraId="505425CB" w14:textId="77777777" w:rsidR="008C4896" w:rsidRPr="007C4E22" w:rsidRDefault="008C4896" w:rsidP="008C4896">
      <w:pPr>
        <w:autoSpaceDE w:val="0"/>
        <w:autoSpaceDN w:val="0"/>
        <w:adjustRightInd w:val="0"/>
        <w:jc w:val="both"/>
        <w:rPr>
          <w:rFonts w:ascii="Arial" w:hAnsi="Arial" w:cs="Arial"/>
          <w:color w:val="000000"/>
          <w:sz w:val="24"/>
          <w:szCs w:val="23"/>
        </w:rPr>
      </w:pPr>
    </w:p>
    <w:p w14:paraId="768A1C7A" w14:textId="5EC6740A" w:rsidR="008C4896" w:rsidRPr="007C4E22" w:rsidRDefault="008C4896" w:rsidP="008C4896">
      <w:pPr>
        <w:autoSpaceDE w:val="0"/>
        <w:autoSpaceDN w:val="0"/>
        <w:adjustRightInd w:val="0"/>
        <w:jc w:val="both"/>
        <w:rPr>
          <w:rFonts w:ascii="Arial" w:hAnsi="Arial" w:cs="Arial"/>
          <w:b/>
          <w:color w:val="000000"/>
          <w:sz w:val="24"/>
          <w:szCs w:val="23"/>
        </w:rPr>
      </w:pPr>
      <w:r w:rsidRPr="007C4E22">
        <w:rPr>
          <w:rFonts w:ascii="Arial" w:hAnsi="Arial" w:cs="Arial"/>
          <w:b/>
          <w:bCs/>
          <w:color w:val="000000"/>
          <w:sz w:val="24"/>
          <w:szCs w:val="23"/>
        </w:rPr>
        <w:t xml:space="preserve">TERCERO: </w:t>
      </w:r>
      <w:r w:rsidRPr="007C4E22">
        <w:rPr>
          <w:rFonts w:ascii="Arial" w:hAnsi="Arial" w:cs="Arial"/>
          <w:b/>
          <w:color w:val="000000"/>
          <w:sz w:val="24"/>
          <w:szCs w:val="23"/>
        </w:rPr>
        <w:t xml:space="preserve">Solicito muy respetuosamente se informe qué acciones se están implementando para garantizar el suministro completo y oportuno de medicamentos, teniendo en cuenta que la falta de estos afecta el derecho fundamental a la salud, compromete la integridad física y pone en riesgo inminente la vida de las personas que requieren continuidad en sus tratamientos médicos. </w:t>
      </w:r>
    </w:p>
    <w:p w14:paraId="43CEF624" w14:textId="00DCA6F9" w:rsidR="00732238" w:rsidRPr="007C4E22" w:rsidRDefault="008C4896" w:rsidP="00011C2B">
      <w:pPr>
        <w:pStyle w:val="pdq2pgselectionanchorcontainer"/>
        <w:jc w:val="both"/>
        <w:rPr>
          <w:rFonts w:ascii="Arial" w:hAnsi="Arial" w:cs="Arial"/>
        </w:rPr>
      </w:pPr>
      <w:r w:rsidRPr="007C4E22">
        <w:rPr>
          <w:rFonts w:ascii="Arial" w:hAnsi="Arial" w:cs="Arial"/>
          <w:b/>
          <w:color w:val="000000"/>
          <w:szCs w:val="23"/>
        </w:rPr>
        <w:t>Respuesta:</w:t>
      </w:r>
      <w:r w:rsidR="00732238" w:rsidRPr="007C4E22">
        <w:rPr>
          <w:rFonts w:ascii="Arial" w:hAnsi="Arial" w:cs="Arial"/>
        </w:rPr>
        <w:t xml:space="preserve"> La Administración Municipal de Santuario informa que, para dar respuesta al presente requerimiento, solicitó la información técnica a la </w:t>
      </w:r>
      <w:r w:rsidR="00732238" w:rsidRPr="007C4E22">
        <w:rPr>
          <w:rStyle w:val="Textoennegrita"/>
          <w:rFonts w:ascii="Arial" w:hAnsi="Arial" w:cs="Arial"/>
          <w:b w:val="0"/>
        </w:rPr>
        <w:t>E.S.E. Hospital San Vicente de Paúl de Santuario</w:t>
      </w:r>
      <w:r w:rsidR="00732238" w:rsidRPr="007C4E22">
        <w:rPr>
          <w:rFonts w:ascii="Arial" w:hAnsi="Arial" w:cs="Arial"/>
        </w:rPr>
        <w:t xml:space="preserve">, entidad competente para la prestación de los servicios de salud en el municipio, la cual manifestó que </w:t>
      </w:r>
      <w:r w:rsidR="00732238" w:rsidRPr="007C4E22">
        <w:rPr>
          <w:rStyle w:val="Textoennegrita"/>
          <w:rFonts w:ascii="Arial" w:hAnsi="Arial" w:cs="Arial"/>
          <w:b w:val="0"/>
        </w:rPr>
        <w:t>durante las jornadas mensuales de atención extramural que se realizan en el corregimiento de Peralonso se presta el servicio de farmacia</w:t>
      </w:r>
      <w:r w:rsidR="00732238" w:rsidRPr="007C4E22">
        <w:rPr>
          <w:rFonts w:ascii="Arial" w:hAnsi="Arial" w:cs="Arial"/>
        </w:rPr>
        <w:t>, permitiendo a la población acceder al suministro de los medicamentos que correspondan de acuerdo con la atención brindada y la disponibilidad institucional. Se anexa el oficio emitido por la E.S.E., el cual hace parte integral de la presente respuesta.</w:t>
      </w:r>
    </w:p>
    <w:p w14:paraId="75C59306" w14:textId="77777777" w:rsidR="00732238" w:rsidRPr="007C4E22" w:rsidRDefault="00732238" w:rsidP="00011C2B">
      <w:pPr>
        <w:pStyle w:val="NormalWeb"/>
        <w:jc w:val="both"/>
        <w:rPr>
          <w:rFonts w:ascii="Arial" w:hAnsi="Arial" w:cs="Arial"/>
        </w:rPr>
      </w:pPr>
      <w:r w:rsidRPr="007C4E22">
        <w:rPr>
          <w:rFonts w:ascii="Arial" w:hAnsi="Arial" w:cs="Arial"/>
        </w:rPr>
        <w:t xml:space="preserve">De igual manera, la Administración Municipal, a través de la Dirección Local de Salud, desarrolla de manera permanente acciones de promoción de la salud, prevención de la enfermedad y articulación interinstitucional, encaminadas a facilitar el acceso efectivo de la comunidad a los servicios de salud, entre ellas jornadas de vacunación, búsqueda activa comunitaria, actividades de promoción y prevención, educación en salud pública, control de enfermedades transmitidas por vectores y demás intervenciones en el corregimiento de Peralonso. Estas actividades buscan fortalecer el seguimiento de la población, promover el acceso oportuno a la atención médica y orientar a los usuarios para que reciban los servicios y tratamientos requeridos de manera oportuna. </w:t>
      </w:r>
    </w:p>
    <w:p w14:paraId="37A6461D" w14:textId="77777777" w:rsidR="00732238" w:rsidRPr="00011C2B" w:rsidRDefault="00732238" w:rsidP="00011C2B">
      <w:pPr>
        <w:pStyle w:val="NormalWeb"/>
        <w:jc w:val="both"/>
        <w:rPr>
          <w:rFonts w:ascii="Arial" w:hAnsi="Arial" w:cs="Arial"/>
        </w:rPr>
      </w:pPr>
      <w:r w:rsidRPr="007C4E22">
        <w:rPr>
          <w:rFonts w:ascii="Arial" w:hAnsi="Arial" w:cs="Arial"/>
        </w:rPr>
        <w:t xml:space="preserve">Como soporte de lo anterior, se anexan las actas e informes correspondientes a las actividades desarrolladas por la Dirección Local de Salud, entre ellas: apoyo a la </w:t>
      </w:r>
      <w:r w:rsidRPr="007C4E22">
        <w:rPr>
          <w:rFonts w:ascii="Arial" w:hAnsi="Arial" w:cs="Arial"/>
        </w:rPr>
        <w:lastRenderedPageBreak/>
        <w:t>Jornada Mundial de Inmunización, búsqueda activa comunitaria (BAC), actividades de promoción y prevención (</w:t>
      </w:r>
      <w:proofErr w:type="spellStart"/>
      <w:r w:rsidRPr="007C4E22">
        <w:rPr>
          <w:rFonts w:ascii="Arial" w:hAnsi="Arial" w:cs="Arial"/>
        </w:rPr>
        <w:t>PyP</w:t>
      </w:r>
      <w:proofErr w:type="spellEnd"/>
      <w:r w:rsidRPr="007C4E22">
        <w:rPr>
          <w:rFonts w:ascii="Arial" w:hAnsi="Arial" w:cs="Arial"/>
        </w:rPr>
        <w:t>), jornadas de control de enfermedades transmitidas por vectores, recolección de inservibles y envases de plaguicidas, jornadas de recolección del caracol gigante africano, así como las campañas de educación y comunicación dirigidas a la comunidad del corregimiento de Peralonso. Estas actuaciones evidencian el trabajo articulado entre la Administración Municipal, la E.S.E. Hospital San Vicente de Paúl y las demás entidades competentes para garantizar la protección de la salud de la población rural.</w:t>
      </w:r>
    </w:p>
    <w:p w14:paraId="332DA226" w14:textId="77777777" w:rsidR="008C4896" w:rsidRPr="008C4896" w:rsidRDefault="008C4896" w:rsidP="008C4896">
      <w:pPr>
        <w:autoSpaceDE w:val="0"/>
        <w:autoSpaceDN w:val="0"/>
        <w:adjustRightInd w:val="0"/>
        <w:jc w:val="both"/>
        <w:rPr>
          <w:rFonts w:ascii="Arial" w:hAnsi="Arial" w:cs="Arial"/>
          <w:color w:val="000000"/>
          <w:sz w:val="24"/>
          <w:szCs w:val="23"/>
        </w:rPr>
      </w:pPr>
    </w:p>
    <w:p w14:paraId="0CD40EC5" w14:textId="6405521A" w:rsidR="008C4896" w:rsidRPr="00CB445F" w:rsidRDefault="008C4896" w:rsidP="008C4896">
      <w:pPr>
        <w:pStyle w:val="Default"/>
        <w:jc w:val="both"/>
        <w:rPr>
          <w:b/>
          <w:szCs w:val="23"/>
        </w:rPr>
      </w:pPr>
      <w:r w:rsidRPr="00CB445F">
        <w:rPr>
          <w:b/>
          <w:bCs/>
          <w:szCs w:val="23"/>
        </w:rPr>
        <w:t xml:space="preserve">CUARTO: </w:t>
      </w:r>
      <w:r w:rsidRPr="00CB445F">
        <w:rPr>
          <w:b/>
          <w:szCs w:val="23"/>
        </w:rPr>
        <w:t xml:space="preserve">Solicito respetuosamente se informe y remita información estadística actualizada, discriminada por EPS, sobre la población de niños y niñas del corregimiento de Peralonso que actualmente no cuentan con esquema de vacunación completo ni controles de crecimiento y desarrollo al día, indicando las acciones implementadas por las entidades responsables para garantizar el seguimiento y la atención integral en salud de la primera infancia en el sector rural. </w:t>
      </w:r>
    </w:p>
    <w:p w14:paraId="2C6A88CA" w14:textId="77777777" w:rsidR="00542BB9" w:rsidRDefault="00542BB9" w:rsidP="008C4896">
      <w:pPr>
        <w:autoSpaceDE w:val="0"/>
        <w:autoSpaceDN w:val="0"/>
        <w:adjustRightInd w:val="0"/>
        <w:jc w:val="both"/>
        <w:rPr>
          <w:rFonts w:ascii="Arial" w:hAnsi="Arial" w:cs="Arial"/>
          <w:b/>
          <w:color w:val="000000"/>
          <w:sz w:val="24"/>
          <w:szCs w:val="23"/>
        </w:rPr>
      </w:pPr>
    </w:p>
    <w:p w14:paraId="181DC749" w14:textId="78C02B43" w:rsidR="00661D23" w:rsidRPr="00661D23" w:rsidRDefault="008C4896" w:rsidP="00661D23">
      <w:pPr>
        <w:pStyle w:val="pdq2pgselectionanchorcontainer"/>
        <w:jc w:val="both"/>
        <w:rPr>
          <w:rFonts w:ascii="Arial" w:hAnsi="Arial" w:cs="Arial"/>
        </w:rPr>
      </w:pPr>
      <w:r w:rsidRPr="00661D23">
        <w:rPr>
          <w:rFonts w:ascii="Arial" w:hAnsi="Arial" w:cs="Arial"/>
          <w:b/>
          <w:color w:val="000000"/>
          <w:szCs w:val="23"/>
        </w:rPr>
        <w:t>Respuesta:</w:t>
      </w:r>
      <w:r w:rsidR="00661D23" w:rsidRPr="00661D23">
        <w:rPr>
          <w:rStyle w:val="Ttulo"/>
          <w:rFonts w:ascii="Arial" w:hAnsi="Arial" w:cs="Arial"/>
        </w:rPr>
        <w:t xml:space="preserve"> </w:t>
      </w:r>
      <w:r w:rsidR="00661D23" w:rsidRPr="00661D23">
        <w:rPr>
          <w:rStyle w:val="Textoennegrita"/>
          <w:rFonts w:ascii="Arial" w:hAnsi="Arial" w:cs="Arial"/>
          <w:b w:val="0"/>
        </w:rPr>
        <w:t>Frente a la cuarta petición</w:t>
      </w:r>
      <w:r w:rsidR="00661D23" w:rsidRPr="00661D23">
        <w:rPr>
          <w:rFonts w:ascii="Arial" w:hAnsi="Arial" w:cs="Arial"/>
        </w:rPr>
        <w:t xml:space="preserve">, mediante la cual se solicita información estadística actualizada, discriminada por EPS, sobre la población de niños y niñas del corregimiento de Peralonso que actualmente no cuentan con esquema de vacunación completo ni controles de crecimiento y desarrollo al día, esta Empresa Social del Estado manifiesta respetuosamente que </w:t>
      </w:r>
      <w:r w:rsidR="00661D23" w:rsidRPr="00661D23">
        <w:rPr>
          <w:rStyle w:val="Textoennegrita"/>
          <w:rFonts w:ascii="Arial" w:hAnsi="Arial" w:cs="Arial"/>
          <w:b w:val="0"/>
        </w:rPr>
        <w:t>no administra ni consolida la información poblacional en los términos requeridos</w:t>
      </w:r>
      <w:r w:rsidR="00661D23" w:rsidRPr="00661D23">
        <w:rPr>
          <w:rFonts w:ascii="Arial" w:hAnsi="Arial" w:cs="Arial"/>
          <w:b/>
        </w:rPr>
        <w:t>.</w:t>
      </w:r>
      <w:r w:rsidR="00661D23" w:rsidRPr="00661D23">
        <w:rPr>
          <w:rFonts w:ascii="Arial" w:hAnsi="Arial" w:cs="Arial"/>
        </w:rPr>
        <w:t xml:space="preserve"> La caracterización de la población, la identificación de usuarios por territorio, la distribución de afiliados por Entidades Promotoras de Salud (EPS) y el seguimiento poblacional corresponden a competencias propias de las Entidades Administradoras de Planes de Beneficios (EAPB), sin perjuicio de la información clínica individual que reposa en las historias clínicas de los usuarios atendidos por esta institución.</w:t>
      </w:r>
    </w:p>
    <w:p w14:paraId="4972FE81" w14:textId="77777777" w:rsidR="00661D23" w:rsidRPr="00661D23" w:rsidRDefault="00661D23" w:rsidP="00661D23">
      <w:pPr>
        <w:pStyle w:val="NormalWeb"/>
        <w:jc w:val="both"/>
        <w:rPr>
          <w:rFonts w:ascii="Arial" w:hAnsi="Arial" w:cs="Arial"/>
        </w:rPr>
      </w:pPr>
      <w:r w:rsidRPr="00661D23">
        <w:rPr>
          <w:rFonts w:ascii="Arial" w:hAnsi="Arial" w:cs="Arial"/>
        </w:rPr>
        <w:t xml:space="preserve">No </w:t>
      </w:r>
      <w:proofErr w:type="gramStart"/>
      <w:r w:rsidRPr="00661D23">
        <w:rPr>
          <w:rFonts w:ascii="Arial" w:hAnsi="Arial" w:cs="Arial"/>
        </w:rPr>
        <w:t>obstante</w:t>
      </w:r>
      <w:proofErr w:type="gramEnd"/>
      <w:r w:rsidRPr="00661D23">
        <w:rPr>
          <w:rFonts w:ascii="Arial" w:hAnsi="Arial" w:cs="Arial"/>
        </w:rPr>
        <w:t xml:space="preserve"> lo anterior, la E.S.E., en articulación con la Dirección Local de Salud, la Administración Municipal y demás actores del Sistema General de Seguridad Social en Salud, desarrolla de manera permanente acciones orientadas a promover el acceso oportuno de la población infantil a los servicios de promoción y mantenimiento de la salud, especialmente en las zonas rurales del municipio.</w:t>
      </w:r>
    </w:p>
    <w:p w14:paraId="5B9A8389" w14:textId="77777777" w:rsidR="00661D23" w:rsidRPr="00661D23" w:rsidRDefault="00661D23" w:rsidP="00661D23">
      <w:pPr>
        <w:pStyle w:val="NormalWeb"/>
        <w:jc w:val="both"/>
        <w:rPr>
          <w:rFonts w:ascii="Arial" w:hAnsi="Arial" w:cs="Arial"/>
        </w:rPr>
      </w:pPr>
      <w:r w:rsidRPr="00661D23">
        <w:rPr>
          <w:rFonts w:ascii="Arial" w:hAnsi="Arial" w:cs="Arial"/>
        </w:rPr>
        <w:t xml:space="preserve">En este sentido, durante la vigencia 2026 se han apoyado y articulado diferentes estrategias dirigidas a la población del corregimiento de Peralonso, entre ellas jornadas de vacunación urbana y rural, actividades de búsqueda activa comunitaria (BAC), promoción de la asistencia a los controles de crecimiento y desarrollo, educación en salud y acciones de promoción y prevención dirigidas a niños, niñas, padres de familia y comunidad en general, incentivando el cumplimiento de los esquemas de vacunación y la asistencia oportuna a los servicios de salud. </w:t>
      </w:r>
    </w:p>
    <w:p w14:paraId="51B51575" w14:textId="77777777" w:rsidR="00661D23" w:rsidRPr="00661D23" w:rsidRDefault="00661D23" w:rsidP="00661D23">
      <w:pPr>
        <w:pStyle w:val="NormalWeb"/>
        <w:jc w:val="both"/>
        <w:rPr>
          <w:rFonts w:ascii="Arial" w:hAnsi="Arial" w:cs="Arial"/>
        </w:rPr>
      </w:pPr>
      <w:r w:rsidRPr="00661D23">
        <w:rPr>
          <w:rFonts w:ascii="Arial" w:hAnsi="Arial" w:cs="Arial"/>
        </w:rPr>
        <w:lastRenderedPageBreak/>
        <w:t xml:space="preserve">Asimismo, la institución participa en espacios de articulación interinstitucional para la identificación y atención de población infantil en condición de vulnerabilidad, coordinando acciones con la Secretaría de Desarrollo Social, el Instituto Colombiano de Bienestar Familiar (ICBF) y otras entidades, con el propósito de facilitar el acceso efectivo a los servicios de salud y garantizar la atención integral de los niños y niñas del sector rural. </w:t>
      </w:r>
    </w:p>
    <w:p w14:paraId="2B04F88E" w14:textId="77777777" w:rsidR="00661D23" w:rsidRPr="00661D23" w:rsidRDefault="00661D23" w:rsidP="00661D23">
      <w:pPr>
        <w:pStyle w:val="NormalWeb"/>
        <w:jc w:val="both"/>
        <w:rPr>
          <w:rFonts w:ascii="Arial" w:hAnsi="Arial" w:cs="Arial"/>
        </w:rPr>
      </w:pPr>
      <w:commentRangeStart w:id="1"/>
      <w:r w:rsidRPr="00661D23">
        <w:rPr>
          <w:rFonts w:ascii="Arial" w:hAnsi="Arial" w:cs="Arial"/>
        </w:rPr>
        <w:t>En consecuencia, la información estadística discriminada por EPS solicitada deberá ser requerida a las respectivas Entidades Administradoras de Planes de Beneficios (EAPB), por ser las entidades competentes para la administración, consolidación y seguimiento de dicha información poblacional.</w:t>
      </w:r>
      <w:commentRangeEnd w:id="1"/>
      <w:r>
        <w:rPr>
          <w:rStyle w:val="Refdecomentario"/>
        </w:rPr>
        <w:commentReference w:id="1"/>
      </w:r>
    </w:p>
    <w:p w14:paraId="3B2B9E31" w14:textId="77777777" w:rsidR="008C4896" w:rsidRPr="008C4896" w:rsidRDefault="008C4896" w:rsidP="008C4896">
      <w:pPr>
        <w:pStyle w:val="Default"/>
        <w:jc w:val="both"/>
        <w:rPr>
          <w:szCs w:val="23"/>
        </w:rPr>
      </w:pPr>
    </w:p>
    <w:p w14:paraId="0136E32C" w14:textId="6C4C97D2" w:rsidR="00CF4018" w:rsidRDefault="008C4896" w:rsidP="008C4896">
      <w:pPr>
        <w:spacing w:before="280" w:after="280"/>
        <w:jc w:val="both"/>
        <w:rPr>
          <w:rFonts w:ascii="Arial" w:hAnsi="Arial" w:cs="Arial"/>
          <w:color w:val="000000"/>
          <w:sz w:val="24"/>
          <w:szCs w:val="23"/>
        </w:rPr>
      </w:pPr>
      <w:r w:rsidRPr="008C4896">
        <w:rPr>
          <w:rFonts w:ascii="Arial" w:hAnsi="Arial" w:cs="Arial"/>
          <w:b/>
          <w:bCs/>
          <w:color w:val="000000"/>
          <w:sz w:val="24"/>
          <w:szCs w:val="23"/>
        </w:rPr>
        <w:t xml:space="preserve">QUINTO: </w:t>
      </w:r>
      <w:r w:rsidRPr="00661D23">
        <w:rPr>
          <w:rFonts w:ascii="Arial" w:hAnsi="Arial" w:cs="Arial"/>
          <w:b/>
          <w:color w:val="000000"/>
          <w:sz w:val="24"/>
          <w:szCs w:val="23"/>
        </w:rPr>
        <w:t>Remitir respuesta de fondo dentro de los términos establecidos por la ley.</w:t>
      </w:r>
    </w:p>
    <w:p w14:paraId="5169536A" w14:textId="28E94B8D" w:rsidR="00661D23" w:rsidRDefault="00661D23" w:rsidP="008C4896">
      <w:pPr>
        <w:spacing w:before="280" w:after="280"/>
        <w:jc w:val="both"/>
        <w:rPr>
          <w:rFonts w:ascii="Arial" w:eastAsia="Arial" w:hAnsi="Arial" w:cs="Arial"/>
          <w:sz w:val="24"/>
          <w:szCs w:val="22"/>
        </w:rPr>
      </w:pPr>
      <w:r w:rsidRPr="00661D23">
        <w:rPr>
          <w:rFonts w:ascii="Arial" w:eastAsia="Arial" w:hAnsi="Arial" w:cs="Arial"/>
          <w:b/>
          <w:sz w:val="24"/>
          <w:szCs w:val="22"/>
        </w:rPr>
        <w:t>Respuesta:</w:t>
      </w:r>
      <w:r>
        <w:rPr>
          <w:rFonts w:ascii="Arial" w:eastAsia="Arial" w:hAnsi="Arial" w:cs="Arial"/>
          <w:sz w:val="24"/>
          <w:szCs w:val="22"/>
        </w:rPr>
        <w:t xml:space="preserve"> Se emitió respuesta de fondo. </w:t>
      </w:r>
    </w:p>
    <w:p w14:paraId="190439B1" w14:textId="5225EA21" w:rsidR="007C4E22" w:rsidRDefault="007C4E22" w:rsidP="008C4896">
      <w:pPr>
        <w:spacing w:before="280" w:after="280"/>
        <w:jc w:val="both"/>
        <w:rPr>
          <w:rFonts w:ascii="Arial" w:eastAsia="Arial" w:hAnsi="Arial" w:cs="Arial"/>
          <w:sz w:val="24"/>
          <w:szCs w:val="22"/>
        </w:rPr>
      </w:pPr>
    </w:p>
    <w:p w14:paraId="1393E1FC" w14:textId="77777777" w:rsidR="007C4E22" w:rsidRPr="008C4896" w:rsidRDefault="007C4E22" w:rsidP="008C4896">
      <w:pPr>
        <w:spacing w:before="280" w:after="280"/>
        <w:jc w:val="both"/>
        <w:rPr>
          <w:rFonts w:ascii="Arial" w:eastAsia="Arial" w:hAnsi="Arial" w:cs="Arial"/>
          <w:sz w:val="24"/>
          <w:szCs w:val="22"/>
        </w:rPr>
      </w:pPr>
    </w:p>
    <w:p w14:paraId="31B5C7C6" w14:textId="77777777" w:rsidR="00CF4018" w:rsidRPr="00745A6B" w:rsidRDefault="00F33E88">
      <w:pPr>
        <w:pBdr>
          <w:top w:val="nil"/>
          <w:left w:val="nil"/>
          <w:bottom w:val="nil"/>
          <w:right w:val="nil"/>
          <w:between w:val="nil"/>
        </w:pBdr>
        <w:jc w:val="center"/>
        <w:rPr>
          <w:rFonts w:ascii="Arial" w:eastAsia="Arial" w:hAnsi="Arial" w:cs="Arial"/>
          <w:b/>
          <w:bCs/>
          <w:color w:val="000000"/>
          <w:sz w:val="22"/>
          <w:szCs w:val="22"/>
        </w:rPr>
      </w:pPr>
      <w:r w:rsidRPr="00745A6B">
        <w:rPr>
          <w:rFonts w:ascii="Arial" w:eastAsia="Arial" w:hAnsi="Arial" w:cs="Arial"/>
          <w:b/>
          <w:bCs/>
          <w:color w:val="000000"/>
          <w:sz w:val="22"/>
          <w:szCs w:val="22"/>
        </w:rPr>
        <w:t>MIGUEL ANTONIO BEDOYA JIMÉNEZ</w:t>
      </w:r>
    </w:p>
    <w:p w14:paraId="25BDB560" w14:textId="77777777" w:rsidR="00CF4018" w:rsidRPr="00745A6B" w:rsidRDefault="00F33E88">
      <w:pPr>
        <w:pBdr>
          <w:top w:val="nil"/>
          <w:left w:val="nil"/>
          <w:bottom w:val="nil"/>
          <w:right w:val="nil"/>
          <w:between w:val="nil"/>
        </w:pBdr>
        <w:jc w:val="center"/>
        <w:rPr>
          <w:rFonts w:ascii="Arial" w:eastAsia="Arial" w:hAnsi="Arial" w:cs="Arial"/>
          <w:color w:val="000000"/>
          <w:sz w:val="22"/>
          <w:szCs w:val="22"/>
        </w:rPr>
      </w:pPr>
      <w:r w:rsidRPr="00745A6B">
        <w:rPr>
          <w:rFonts w:ascii="Arial" w:eastAsia="Arial" w:hAnsi="Arial" w:cs="Arial"/>
          <w:color w:val="000000"/>
          <w:sz w:val="22"/>
          <w:szCs w:val="22"/>
        </w:rPr>
        <w:t>Alcalde Municipal</w:t>
      </w:r>
    </w:p>
    <w:p w14:paraId="79E3F608" w14:textId="77777777" w:rsidR="00CF4018" w:rsidRPr="00745A6B" w:rsidRDefault="00CF4018">
      <w:pPr>
        <w:jc w:val="both"/>
        <w:rPr>
          <w:rFonts w:ascii="Arial" w:eastAsia="Arial" w:hAnsi="Arial" w:cs="Arial"/>
          <w:sz w:val="22"/>
          <w:szCs w:val="22"/>
        </w:rPr>
      </w:pPr>
      <w:bookmarkStart w:id="2" w:name="_heading=h.9g4xv1p02kac" w:colFirst="0" w:colLast="0"/>
      <w:bookmarkEnd w:id="2"/>
    </w:p>
    <w:p w14:paraId="39628469" w14:textId="77777777" w:rsidR="00CF4018" w:rsidRPr="00745A6B" w:rsidRDefault="00CF4018">
      <w:pPr>
        <w:jc w:val="both"/>
        <w:rPr>
          <w:rFonts w:ascii="Arial" w:eastAsia="Arial" w:hAnsi="Arial" w:cs="Arial"/>
          <w:sz w:val="22"/>
          <w:szCs w:val="22"/>
        </w:rPr>
      </w:pPr>
    </w:p>
    <w:sectPr w:rsidR="00CF4018" w:rsidRPr="00745A6B">
      <w:headerReference w:type="even" r:id="rId11"/>
      <w:headerReference w:type="default" r:id="rId12"/>
      <w:footerReference w:type="default" r:id="rId13"/>
      <w:pgSz w:w="12242" w:h="15842"/>
      <w:pgMar w:top="1701" w:right="1418" w:bottom="1260" w:left="1701" w:header="737" w:footer="506"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Daniela Robledo Giraldo" w:date="2026-07-01T11:58:00Z" w:initials="DRG">
    <w:p w14:paraId="027D7E46" w14:textId="0FC8ACC6" w:rsidR="00661D23" w:rsidRDefault="00661D23">
      <w:pPr>
        <w:pStyle w:val="Textocomentario"/>
      </w:pPr>
      <w:r>
        <w:rPr>
          <w:rStyle w:val="Refdecomentario"/>
        </w:rPr>
        <w:annotationRef/>
      </w:r>
      <w:proofErr w:type="gramStart"/>
      <w:r>
        <w:t>Hay forma de conseguir esta información??</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7D7E4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7D7E46" w16cid:durableId="2DEF7F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69DBAB" w14:textId="77777777" w:rsidR="0027248F" w:rsidRDefault="0027248F">
      <w:r>
        <w:separator/>
      </w:r>
    </w:p>
  </w:endnote>
  <w:endnote w:type="continuationSeparator" w:id="0">
    <w:p w14:paraId="15616B6B" w14:textId="77777777" w:rsidR="0027248F" w:rsidRDefault="00272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70CF85EB-7447-4409-B8C5-D79B28390013}"/>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2" w:fontKey="{F9660288-138E-4BF3-B166-437083FB8032}"/>
  </w:font>
  <w:font w:name="Georgia">
    <w:panose1 w:val="02040502050405020303"/>
    <w:charset w:val="00"/>
    <w:family w:val="roman"/>
    <w:pitch w:val="variable"/>
    <w:sig w:usb0="00000287" w:usb1="00000000" w:usb2="00000000" w:usb3="00000000" w:csb0="0000009F" w:csb1="00000000"/>
    <w:embedItalic r:id="rId3" w:fontKey="{9BF36ACD-7D95-4B95-80AD-D60ACF4A6E90}"/>
  </w:font>
  <w:font w:name="Cambria">
    <w:panose1 w:val="02040503050406030204"/>
    <w:charset w:val="00"/>
    <w:family w:val="roman"/>
    <w:pitch w:val="variable"/>
    <w:sig w:usb0="E00006FF" w:usb1="420024FF" w:usb2="02000000" w:usb3="00000000" w:csb0="0000019F" w:csb1="00000000"/>
    <w:embedRegular r:id="rId4" w:fontKey="{96067BDD-14C0-4CE6-B7E1-E0006062D148}"/>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5" w:fontKey="{B6B59602-A5CF-4F0A-97F9-ADADB41971CD}"/>
  </w:font>
  <w:font w:name="Calibri">
    <w:panose1 w:val="020F0502020204030204"/>
    <w:charset w:val="00"/>
    <w:family w:val="swiss"/>
    <w:pitch w:val="variable"/>
    <w:sig w:usb0="E4002EFF" w:usb1="C000247B" w:usb2="00000009" w:usb3="00000000" w:csb0="000001FF" w:csb1="00000000"/>
    <w:embedRegular r:id="rId6" w:fontKey="{1BF94177-D4BA-4DED-996E-E84ED539FC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BFF2BA" w14:textId="77777777" w:rsidR="00CF4018" w:rsidRDefault="00F33E88">
    <w:pPr>
      <w:pBdr>
        <w:top w:val="nil"/>
        <w:left w:val="nil"/>
        <w:bottom w:val="nil"/>
        <w:right w:val="nil"/>
        <w:between w:val="nil"/>
      </w:pBdr>
      <w:tabs>
        <w:tab w:val="center" w:pos="4252"/>
        <w:tab w:val="right" w:pos="8504"/>
      </w:tabs>
      <w:rPr>
        <w:rFonts w:ascii="Arial" w:eastAsia="Arial" w:hAnsi="Arial" w:cs="Arial"/>
        <w:color w:val="000000"/>
        <w:sz w:val="16"/>
        <w:szCs w:val="16"/>
      </w:rPr>
    </w:pPr>
    <w:r>
      <w:rPr>
        <w:rFonts w:ascii="Arial" w:eastAsia="Arial" w:hAnsi="Arial" w:cs="Arial"/>
        <w:color w:val="000000"/>
        <w:sz w:val="16"/>
        <w:szCs w:val="16"/>
      </w:rPr>
      <w:t xml:space="preserve">Elaboró: Daniela Robledo </w:t>
    </w:r>
    <w:proofErr w:type="gramStart"/>
    <w:r>
      <w:rPr>
        <w:rFonts w:ascii="Arial" w:eastAsia="Arial" w:hAnsi="Arial" w:cs="Arial"/>
        <w:color w:val="000000"/>
        <w:sz w:val="16"/>
        <w:szCs w:val="16"/>
      </w:rPr>
      <w:t>Giraldo  –</w:t>
    </w:r>
    <w:proofErr w:type="gramEnd"/>
    <w:r>
      <w:rPr>
        <w:rFonts w:ascii="Arial" w:eastAsia="Arial" w:hAnsi="Arial" w:cs="Arial"/>
        <w:color w:val="000000"/>
        <w:sz w:val="16"/>
        <w:szCs w:val="16"/>
      </w:rPr>
      <w:t xml:space="preserve">  Asesora jurídica externa</w:t>
    </w:r>
    <w:r>
      <w:rPr>
        <w:noProof/>
      </w:rPr>
      <mc:AlternateContent>
        <mc:Choice Requires="wpg">
          <w:drawing>
            <wp:anchor distT="0" distB="0" distL="114300" distR="114300" simplePos="0" relativeHeight="251660288" behindDoc="0" locked="0" layoutInCell="1" hidden="0" allowOverlap="1" wp14:anchorId="7B4FB180" wp14:editId="3B597509">
              <wp:simplePos x="0" y="0"/>
              <wp:positionH relativeFrom="column">
                <wp:posOffset>-103821</wp:posOffset>
              </wp:positionH>
              <wp:positionV relativeFrom="paragraph">
                <wp:posOffset>-111440</wp:posOffset>
              </wp:positionV>
              <wp:extent cx="6000750" cy="22225"/>
              <wp:effectExtent l="0" t="0" r="0" b="0"/>
              <wp:wrapNone/>
              <wp:docPr id="1" name="Conector recto de flecha 1"/>
              <wp:cNvGraphicFramePr/>
              <a:graphic xmlns:a="http://schemas.openxmlformats.org/drawingml/2006/main">
                <a:graphicData uri="http://schemas.microsoft.com/office/word/2010/wordprocessingShape">
                  <wps:wsp>
                    <wps:cNvCnPr/>
                    <wps:spPr>
                      <a:xfrm>
                        <a:off x="2350388" y="3780000"/>
                        <a:ext cx="5991225" cy="0"/>
                      </a:xfrm>
                      <a:prstGeom prst="straightConnector1">
                        <a:avLst/>
                      </a:prstGeom>
                      <a:noFill/>
                      <a:ln w="9525" cap="flat" cmpd="sng">
                        <a:solidFill>
                          <a:schemeClr val="accent1"/>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-103821</wp:posOffset>
              </wp:positionH>
              <wp:positionV relativeFrom="paragraph">
                <wp:posOffset>-111440</wp:posOffset>
              </wp:positionV>
              <wp:extent cx="6000750" cy="22225"/>
              <wp:effectExtent b="0" l="0" r="0" t="0"/>
              <wp:wrapNone/>
              <wp:docPr id="1"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6000750" cy="22225"/>
                      </a:xfrm>
                      <a:prstGeom prst="rect"/>
                      <a:ln/>
                    </pic:spPr>
                  </pic:pic>
                </a:graphicData>
              </a:graphic>
            </wp:anchor>
          </w:drawing>
        </mc:Fallback>
      </mc:AlternateContent>
    </w:r>
  </w:p>
  <w:p w14:paraId="7CCF94A5" w14:textId="77777777" w:rsidR="00CF4018" w:rsidRDefault="00F33E88">
    <w:pPr>
      <w:jc w:val="both"/>
    </w:pPr>
    <w:r>
      <w:rPr>
        <w:rFonts w:ascii="Arial" w:eastAsia="Arial" w:hAnsi="Arial" w:cs="Arial"/>
        <w:sz w:val="16"/>
        <w:szCs w:val="16"/>
      </w:rPr>
      <w:t>Revisó:</w:t>
    </w:r>
    <w:r>
      <w:rPr>
        <w:rFonts w:ascii="Arial" w:eastAsia="Arial" w:hAnsi="Arial" w:cs="Arial"/>
        <w:color w:val="FF0000"/>
        <w:sz w:val="16"/>
        <w:szCs w:val="16"/>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6C4D0" w14:textId="77777777" w:rsidR="0027248F" w:rsidRDefault="0027248F">
      <w:r>
        <w:separator/>
      </w:r>
    </w:p>
  </w:footnote>
  <w:footnote w:type="continuationSeparator" w:id="0">
    <w:p w14:paraId="78475A9D" w14:textId="77777777" w:rsidR="0027248F" w:rsidRDefault="002724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87E6A" w14:textId="77777777" w:rsidR="00CF4018" w:rsidRDefault="00F33E88">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77D1C5B7" wp14:editId="459AFD88">
          <wp:simplePos x="0" y="0"/>
          <wp:positionH relativeFrom="margin">
            <wp:align>center</wp:align>
          </wp:positionH>
          <wp:positionV relativeFrom="margin">
            <wp:align>center</wp:align>
          </wp:positionV>
          <wp:extent cx="5611495" cy="7215505"/>
          <wp:effectExtent l="0" t="0" r="0" b="0"/>
          <wp:wrapNone/>
          <wp:docPr id="23" name="image27.png" descr="Descripción: FONDO1"/>
          <wp:cNvGraphicFramePr/>
          <a:graphic xmlns:a="http://schemas.openxmlformats.org/drawingml/2006/main">
            <a:graphicData uri="http://schemas.openxmlformats.org/drawingml/2006/picture">
              <pic:pic xmlns:pic="http://schemas.openxmlformats.org/drawingml/2006/picture">
                <pic:nvPicPr>
                  <pic:cNvPr id="0" name="image27.png" descr="Descripción: FONDO1"/>
                  <pic:cNvPicPr preferRelativeResize="0"/>
                </pic:nvPicPr>
                <pic:blipFill>
                  <a:blip r:embed="rId1"/>
                  <a:srcRect/>
                  <a:stretch>
                    <a:fillRect/>
                  </a:stretch>
                </pic:blipFill>
                <pic:spPr>
                  <a:xfrm>
                    <a:off x="0" y="0"/>
                    <a:ext cx="5611495" cy="72155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C5CE3" w14:textId="77777777" w:rsidR="00CF4018" w:rsidRDefault="00CF4018">
    <w:pPr>
      <w:widowControl w:val="0"/>
      <w:pBdr>
        <w:top w:val="nil"/>
        <w:left w:val="nil"/>
        <w:bottom w:val="nil"/>
        <w:right w:val="nil"/>
        <w:between w:val="nil"/>
      </w:pBdr>
      <w:spacing w:line="276" w:lineRule="auto"/>
      <w:rPr>
        <w:color w:val="000000"/>
      </w:rPr>
    </w:pPr>
  </w:p>
  <w:tbl>
    <w:tblPr>
      <w:tblStyle w:val="a3"/>
      <w:tblW w:w="91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22"/>
      <w:gridCol w:w="5670"/>
      <w:gridCol w:w="992"/>
      <w:gridCol w:w="1293"/>
    </w:tblGrid>
    <w:tr w:rsidR="00CF4018" w14:paraId="1F474537" w14:textId="77777777">
      <w:trPr>
        <w:trHeight w:val="410"/>
        <w:jc w:val="center"/>
      </w:trPr>
      <w:tc>
        <w:tcPr>
          <w:tcW w:w="1222" w:type="dxa"/>
          <w:vMerge w:val="restart"/>
          <w:shd w:val="clear" w:color="auto" w:fill="auto"/>
        </w:tcPr>
        <w:p w14:paraId="3F645060" w14:textId="77777777" w:rsidR="00CF4018" w:rsidRDefault="00F33E88">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14:anchorId="65FD3494" wp14:editId="3DD6FA5E">
                <wp:simplePos x="0" y="0"/>
                <wp:positionH relativeFrom="column">
                  <wp:posOffset>-37463</wp:posOffset>
                </wp:positionH>
                <wp:positionV relativeFrom="paragraph">
                  <wp:posOffset>24130</wp:posOffset>
                </wp:positionV>
                <wp:extent cx="746125" cy="798195"/>
                <wp:effectExtent l="0" t="0" r="0" b="0"/>
                <wp:wrapNone/>
                <wp:docPr id="26" name="image23.png" descr="Descripción: escudo santuario, Risaralda.png"/>
                <wp:cNvGraphicFramePr/>
                <a:graphic xmlns:a="http://schemas.openxmlformats.org/drawingml/2006/main">
                  <a:graphicData uri="http://schemas.openxmlformats.org/drawingml/2006/picture">
                    <pic:pic xmlns:pic="http://schemas.openxmlformats.org/drawingml/2006/picture">
                      <pic:nvPicPr>
                        <pic:cNvPr id="0" name="image23.png" descr="Descripción: escudo santuario, Risaralda.png"/>
                        <pic:cNvPicPr preferRelativeResize="0"/>
                      </pic:nvPicPr>
                      <pic:blipFill>
                        <a:blip r:embed="rId1"/>
                        <a:srcRect t="2367" b="1894"/>
                        <a:stretch>
                          <a:fillRect/>
                        </a:stretch>
                      </pic:blipFill>
                      <pic:spPr>
                        <a:xfrm>
                          <a:off x="0" y="0"/>
                          <a:ext cx="746125" cy="798195"/>
                        </a:xfrm>
                        <a:prstGeom prst="rect">
                          <a:avLst/>
                        </a:prstGeom>
                        <a:ln/>
                      </pic:spPr>
                    </pic:pic>
                  </a:graphicData>
                </a:graphic>
              </wp:anchor>
            </w:drawing>
          </w:r>
        </w:p>
      </w:tc>
      <w:tc>
        <w:tcPr>
          <w:tcW w:w="5670" w:type="dxa"/>
          <w:vMerge w:val="restart"/>
          <w:shd w:val="clear" w:color="auto" w:fill="auto"/>
        </w:tcPr>
        <w:p w14:paraId="066C3989" w14:textId="77777777" w:rsidR="00CF4018" w:rsidRDefault="00F33E88">
          <w:pPr>
            <w:jc w:val="center"/>
            <w:rPr>
              <w:rFonts w:ascii="Arial" w:eastAsia="Arial" w:hAnsi="Arial" w:cs="Arial"/>
              <w:sz w:val="16"/>
              <w:szCs w:val="16"/>
            </w:rPr>
          </w:pPr>
          <w:r>
            <w:rPr>
              <w:rFonts w:ascii="Arial" w:eastAsia="Arial" w:hAnsi="Arial" w:cs="Arial"/>
              <w:sz w:val="16"/>
              <w:szCs w:val="16"/>
            </w:rPr>
            <w:t>Alcaldía Municipal. Santuario-Risaralda</w:t>
          </w:r>
        </w:p>
        <w:p w14:paraId="00E7FB44" w14:textId="77777777" w:rsidR="00CF4018" w:rsidRDefault="00F33E88">
          <w:pPr>
            <w:jc w:val="center"/>
            <w:rPr>
              <w:rFonts w:ascii="Arial" w:eastAsia="Arial" w:hAnsi="Arial" w:cs="Arial"/>
              <w:sz w:val="16"/>
              <w:szCs w:val="16"/>
            </w:rPr>
          </w:pPr>
          <w:r>
            <w:rPr>
              <w:rFonts w:ascii="Arial" w:eastAsia="Arial" w:hAnsi="Arial" w:cs="Arial"/>
              <w:sz w:val="16"/>
              <w:szCs w:val="16"/>
            </w:rPr>
            <w:t xml:space="preserve">Calle 7 </w:t>
          </w:r>
          <w:proofErr w:type="spellStart"/>
          <w:r>
            <w:rPr>
              <w:rFonts w:ascii="Arial" w:eastAsia="Arial" w:hAnsi="Arial" w:cs="Arial"/>
              <w:sz w:val="16"/>
              <w:szCs w:val="16"/>
            </w:rPr>
            <w:t>Nº</w:t>
          </w:r>
          <w:proofErr w:type="spellEnd"/>
          <w:r>
            <w:rPr>
              <w:rFonts w:ascii="Arial" w:eastAsia="Arial" w:hAnsi="Arial" w:cs="Arial"/>
              <w:sz w:val="16"/>
              <w:szCs w:val="16"/>
            </w:rPr>
            <w:t xml:space="preserve"> 5-42 Piso 2   3687170 ext. 101</w:t>
          </w:r>
        </w:p>
        <w:p w14:paraId="5E9EFF8C" w14:textId="77777777" w:rsidR="00CF4018" w:rsidRDefault="00F33E88">
          <w:pPr>
            <w:jc w:val="center"/>
            <w:rPr>
              <w:rFonts w:ascii="Arial" w:eastAsia="Arial" w:hAnsi="Arial" w:cs="Arial"/>
              <w:sz w:val="16"/>
              <w:szCs w:val="16"/>
            </w:rPr>
          </w:pPr>
          <w:r>
            <w:rPr>
              <w:rFonts w:ascii="Arial" w:eastAsia="Arial" w:hAnsi="Arial" w:cs="Arial"/>
              <w:sz w:val="16"/>
              <w:szCs w:val="16"/>
            </w:rPr>
            <w:t>NIT: 891480034-1</w:t>
          </w:r>
        </w:p>
        <w:p w14:paraId="14BE7F45" w14:textId="77777777" w:rsidR="00CF4018" w:rsidRDefault="00F33E88">
          <w:pPr>
            <w:jc w:val="center"/>
            <w:rPr>
              <w:rFonts w:ascii="Arial" w:eastAsia="Arial" w:hAnsi="Arial" w:cs="Arial"/>
              <w:sz w:val="16"/>
              <w:szCs w:val="16"/>
            </w:rPr>
          </w:pPr>
          <w:r>
            <w:rPr>
              <w:rFonts w:ascii="Arial" w:eastAsia="Arial" w:hAnsi="Arial" w:cs="Arial"/>
              <w:sz w:val="16"/>
              <w:szCs w:val="16"/>
            </w:rPr>
            <w:t>Sitio web: www.santuario-risaralda.gov.co</w:t>
          </w:r>
        </w:p>
        <w:p w14:paraId="6B253E19" w14:textId="77777777" w:rsidR="00CF4018" w:rsidRDefault="00F33E88">
          <w:pPr>
            <w:jc w:val="center"/>
            <w:rPr>
              <w:rFonts w:ascii="Arial" w:eastAsia="Arial" w:hAnsi="Arial" w:cs="Arial"/>
              <w:sz w:val="16"/>
              <w:szCs w:val="16"/>
            </w:rPr>
          </w:pPr>
          <w:r>
            <w:rPr>
              <w:rFonts w:ascii="Arial" w:eastAsia="Arial" w:hAnsi="Arial" w:cs="Arial"/>
              <w:sz w:val="16"/>
              <w:szCs w:val="16"/>
            </w:rPr>
            <w:t>Correo institucional: alcaldia@santuario-risaralda.gov.co</w:t>
          </w:r>
        </w:p>
        <w:p w14:paraId="0ECC4297" w14:textId="77777777" w:rsidR="00CF4018" w:rsidRDefault="00F33E88">
          <w:pPr>
            <w:jc w:val="center"/>
            <w:rPr>
              <w:rFonts w:ascii="Arial" w:eastAsia="Arial" w:hAnsi="Arial" w:cs="Arial"/>
              <w:sz w:val="16"/>
              <w:szCs w:val="16"/>
            </w:rPr>
          </w:pPr>
          <w:r>
            <w:rPr>
              <w:rFonts w:ascii="Arial" w:eastAsia="Arial" w:hAnsi="Arial" w:cs="Arial"/>
              <w:sz w:val="16"/>
              <w:szCs w:val="16"/>
            </w:rPr>
            <w:t>Notificación Judicial:  notificacionjudicial@santuario-risaralda.gov.co</w:t>
          </w:r>
        </w:p>
        <w:p w14:paraId="4D2357EC" w14:textId="77777777" w:rsidR="00CF4018" w:rsidRDefault="00F33E88">
          <w:pPr>
            <w:jc w:val="center"/>
            <w:rPr>
              <w:sz w:val="17"/>
              <w:szCs w:val="17"/>
            </w:rPr>
          </w:pPr>
          <w:r>
            <w:rPr>
              <w:rFonts w:ascii="Arial" w:eastAsia="Arial" w:hAnsi="Arial" w:cs="Arial"/>
              <w:sz w:val="16"/>
              <w:szCs w:val="16"/>
            </w:rPr>
            <w:t>CODIGO POSTAL Área Urbana No 663001 - Zona Rural 663007 y 663008</w:t>
          </w:r>
        </w:p>
      </w:tc>
      <w:tc>
        <w:tcPr>
          <w:tcW w:w="992" w:type="dxa"/>
          <w:shd w:val="clear" w:color="auto" w:fill="auto"/>
          <w:vAlign w:val="center"/>
        </w:tcPr>
        <w:p w14:paraId="5FF0D3FF"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Código</w:t>
          </w:r>
        </w:p>
      </w:tc>
      <w:tc>
        <w:tcPr>
          <w:tcW w:w="1293" w:type="dxa"/>
          <w:vAlign w:val="center"/>
        </w:tcPr>
        <w:p w14:paraId="3501C09E"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8"/>
              <w:szCs w:val="18"/>
            </w:rPr>
            <w:t>F-U-OFC-10</w:t>
          </w:r>
        </w:p>
      </w:tc>
    </w:tr>
    <w:tr w:rsidR="00CF4018" w14:paraId="7056A600" w14:textId="77777777">
      <w:trPr>
        <w:trHeight w:val="274"/>
        <w:jc w:val="center"/>
      </w:trPr>
      <w:tc>
        <w:tcPr>
          <w:tcW w:w="1222" w:type="dxa"/>
          <w:vMerge/>
          <w:shd w:val="clear" w:color="auto" w:fill="auto"/>
        </w:tcPr>
        <w:p w14:paraId="0C372454"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3A7959B9"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14:paraId="5C73D251"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293" w:type="dxa"/>
          <w:vAlign w:val="center"/>
        </w:tcPr>
        <w:p w14:paraId="62584B89"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2.0</w:t>
          </w:r>
        </w:p>
      </w:tc>
    </w:tr>
    <w:tr w:rsidR="00CF4018" w14:paraId="24E4A719" w14:textId="77777777">
      <w:trPr>
        <w:trHeight w:val="309"/>
        <w:jc w:val="center"/>
      </w:trPr>
      <w:tc>
        <w:tcPr>
          <w:tcW w:w="1222" w:type="dxa"/>
          <w:vMerge/>
          <w:shd w:val="clear" w:color="auto" w:fill="auto"/>
        </w:tcPr>
        <w:p w14:paraId="472B4908"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629D9BA2"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14:paraId="53688CFD"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Aprobado</w:t>
          </w:r>
        </w:p>
      </w:tc>
      <w:tc>
        <w:tcPr>
          <w:tcW w:w="1293" w:type="dxa"/>
          <w:vAlign w:val="center"/>
        </w:tcPr>
        <w:p w14:paraId="6CF59867"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29/09/2020</w:t>
          </w:r>
        </w:p>
      </w:tc>
    </w:tr>
    <w:tr w:rsidR="00CF4018" w14:paraId="3B71FCAA" w14:textId="77777777">
      <w:trPr>
        <w:trHeight w:val="297"/>
        <w:jc w:val="center"/>
      </w:trPr>
      <w:tc>
        <w:tcPr>
          <w:tcW w:w="1222" w:type="dxa"/>
          <w:vMerge/>
          <w:shd w:val="clear" w:color="auto" w:fill="auto"/>
        </w:tcPr>
        <w:p w14:paraId="72EB3156"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43D0A67B"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2285" w:type="dxa"/>
          <w:gridSpan w:val="2"/>
          <w:shd w:val="clear" w:color="auto" w:fill="auto"/>
          <w:vAlign w:val="center"/>
        </w:tcPr>
        <w:p w14:paraId="368F8870"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PAGE</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NUMPAGES</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p>
      </w:tc>
    </w:tr>
  </w:tbl>
  <w:p w14:paraId="1EF6E6A4" w14:textId="77777777" w:rsidR="00CF4018" w:rsidRDefault="00CF4018">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9C21FC"/>
    <w:multiLevelType w:val="multilevel"/>
    <w:tmpl w:val="D26C02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40CA3F73"/>
    <w:multiLevelType w:val="multilevel"/>
    <w:tmpl w:val="A2C86A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5299065E"/>
    <w:multiLevelType w:val="multilevel"/>
    <w:tmpl w:val="E158A2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C3E1226"/>
    <w:multiLevelType w:val="multilevel"/>
    <w:tmpl w:val="BE04144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69912F48"/>
    <w:multiLevelType w:val="multilevel"/>
    <w:tmpl w:val="150CF000"/>
    <w:lvl w:ilvl="0">
      <w:start w:val="1"/>
      <w:numFmt w:val="decimal"/>
      <w:lvlText w:val="%1)"/>
      <w:lvlJc w:val="left"/>
      <w:pPr>
        <w:ind w:left="720" w:hanging="360"/>
      </w:pPr>
      <w:rPr>
        <w:b/>
        <w:bCs/>
      </w:r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F491D3E"/>
    <w:multiLevelType w:val="multilevel"/>
    <w:tmpl w:val="14A0C0A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4"/>
  </w:num>
  <w:num w:numId="2">
    <w:abstractNumId w:val="3"/>
  </w:num>
  <w:num w:numId="3">
    <w:abstractNumId w:val="5"/>
  </w:num>
  <w:num w:numId="4">
    <w:abstractNumId w:val="0"/>
  </w:num>
  <w:num w:numId="5">
    <w:abstractNumId w:val="2"/>
  </w:num>
  <w:num w:numId="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niela Robledo Giraldo">
    <w15:presenceInfo w15:providerId="AD" w15:userId="S-1-5-21-3945597508-3210108289-701459665-33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4018"/>
    <w:rsid w:val="00011C2B"/>
    <w:rsid w:val="00013C25"/>
    <w:rsid w:val="000257EF"/>
    <w:rsid w:val="000324BC"/>
    <w:rsid w:val="000F3B73"/>
    <w:rsid w:val="0011021E"/>
    <w:rsid w:val="001662CD"/>
    <w:rsid w:val="001A0C35"/>
    <w:rsid w:val="001B4892"/>
    <w:rsid w:val="001D3AA6"/>
    <w:rsid w:val="001D5BDF"/>
    <w:rsid w:val="001F1780"/>
    <w:rsid w:val="00253F48"/>
    <w:rsid w:val="00254528"/>
    <w:rsid w:val="0027248F"/>
    <w:rsid w:val="00307D27"/>
    <w:rsid w:val="003332A8"/>
    <w:rsid w:val="00362F3C"/>
    <w:rsid w:val="003A2639"/>
    <w:rsid w:val="003B7EDB"/>
    <w:rsid w:val="0040549C"/>
    <w:rsid w:val="00411C9E"/>
    <w:rsid w:val="00502768"/>
    <w:rsid w:val="005078D2"/>
    <w:rsid w:val="00530691"/>
    <w:rsid w:val="00542BB9"/>
    <w:rsid w:val="005E0B05"/>
    <w:rsid w:val="006007B7"/>
    <w:rsid w:val="006269C9"/>
    <w:rsid w:val="00653A28"/>
    <w:rsid w:val="00661D23"/>
    <w:rsid w:val="006D08B9"/>
    <w:rsid w:val="00706B1E"/>
    <w:rsid w:val="00732238"/>
    <w:rsid w:val="00745A6B"/>
    <w:rsid w:val="007C4E22"/>
    <w:rsid w:val="007E5061"/>
    <w:rsid w:val="00823472"/>
    <w:rsid w:val="008A148F"/>
    <w:rsid w:val="008C4896"/>
    <w:rsid w:val="008D5DE6"/>
    <w:rsid w:val="00904FEE"/>
    <w:rsid w:val="0091094F"/>
    <w:rsid w:val="009F7425"/>
    <w:rsid w:val="00A7374D"/>
    <w:rsid w:val="00A7702D"/>
    <w:rsid w:val="00B05EF9"/>
    <w:rsid w:val="00B26218"/>
    <w:rsid w:val="00B454B2"/>
    <w:rsid w:val="00BD2112"/>
    <w:rsid w:val="00BF0C02"/>
    <w:rsid w:val="00C04B8C"/>
    <w:rsid w:val="00C707AD"/>
    <w:rsid w:val="00CB445F"/>
    <w:rsid w:val="00CF4018"/>
    <w:rsid w:val="00D15EDE"/>
    <w:rsid w:val="00D40490"/>
    <w:rsid w:val="00D653CB"/>
    <w:rsid w:val="00DE35C2"/>
    <w:rsid w:val="00E673B4"/>
    <w:rsid w:val="00E70C6B"/>
    <w:rsid w:val="00EA281A"/>
    <w:rsid w:val="00EE2F1B"/>
    <w:rsid w:val="00F17881"/>
    <w:rsid w:val="00F33E88"/>
    <w:rsid w:val="00F506BC"/>
    <w:rsid w:val="00F9562E"/>
    <w:rsid w:val="00FA67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4180AC"/>
  <w15:docId w15:val="{C3E3D275-6F81-4CDF-9FF0-B32418083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jc w:val="center"/>
      <w:outlineLvl w:val="1"/>
    </w:pPr>
    <w:rPr>
      <w:rFonts w:ascii="Arial Narrow" w:eastAsia="Arial Narrow" w:hAnsi="Arial Narrow" w:cs="Arial Narrow"/>
      <w:b/>
      <w:bCs/>
      <w:sz w:val="28"/>
      <w:szCs w:val="2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0">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1">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2">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745A6B"/>
    <w:rPr>
      <w:color w:val="0000FF" w:themeColor="hyperlink"/>
      <w:u w:val="single"/>
    </w:rPr>
  </w:style>
  <w:style w:type="character" w:styleId="Mencinsinresolver">
    <w:name w:val="Unresolved Mention"/>
    <w:basedOn w:val="Fuentedeprrafopredeter"/>
    <w:uiPriority w:val="99"/>
    <w:semiHidden/>
    <w:unhideWhenUsed/>
    <w:rsid w:val="00745A6B"/>
    <w:rPr>
      <w:color w:val="605E5C"/>
      <w:shd w:val="clear" w:color="auto" w:fill="E1DFDD"/>
    </w:rPr>
  </w:style>
  <w:style w:type="paragraph" w:styleId="NormalWeb">
    <w:name w:val="Normal (Web)"/>
    <w:basedOn w:val="Normal"/>
    <w:uiPriority w:val="99"/>
    <w:unhideWhenUsed/>
    <w:rsid w:val="00653A28"/>
    <w:pPr>
      <w:spacing w:before="100" w:beforeAutospacing="1" w:after="100" w:afterAutospacing="1"/>
    </w:pPr>
    <w:rPr>
      <w:sz w:val="24"/>
      <w:szCs w:val="24"/>
    </w:rPr>
  </w:style>
  <w:style w:type="paragraph" w:customStyle="1" w:styleId="Default">
    <w:name w:val="Default"/>
    <w:rsid w:val="0040549C"/>
    <w:pPr>
      <w:autoSpaceDE w:val="0"/>
      <w:autoSpaceDN w:val="0"/>
      <w:adjustRightInd w:val="0"/>
    </w:pPr>
    <w:rPr>
      <w:rFonts w:ascii="Arial" w:hAnsi="Arial" w:cs="Arial"/>
      <w:color w:val="000000"/>
      <w:sz w:val="24"/>
      <w:szCs w:val="24"/>
    </w:rPr>
  </w:style>
  <w:style w:type="paragraph" w:customStyle="1" w:styleId="isselectedend">
    <w:name w:val="isselectedend"/>
    <w:basedOn w:val="Normal"/>
    <w:rsid w:val="0040549C"/>
    <w:pPr>
      <w:spacing w:before="100" w:beforeAutospacing="1" w:after="100" w:afterAutospacing="1"/>
    </w:pPr>
    <w:rPr>
      <w:sz w:val="24"/>
      <w:szCs w:val="24"/>
    </w:rPr>
  </w:style>
  <w:style w:type="character" w:styleId="Textoennegrita">
    <w:name w:val="Strong"/>
    <w:basedOn w:val="Fuentedeprrafopredeter"/>
    <w:uiPriority w:val="22"/>
    <w:qFormat/>
    <w:rsid w:val="001F1780"/>
    <w:rPr>
      <w:b/>
      <w:bCs/>
    </w:rPr>
  </w:style>
  <w:style w:type="character" w:styleId="nfasis">
    <w:name w:val="Emphasis"/>
    <w:basedOn w:val="Fuentedeprrafopredeter"/>
    <w:uiPriority w:val="20"/>
    <w:qFormat/>
    <w:rsid w:val="001F1780"/>
    <w:rPr>
      <w:i/>
      <w:iCs/>
    </w:rPr>
  </w:style>
  <w:style w:type="paragraph" w:customStyle="1" w:styleId="pdq2pgselectionanchorcontainer">
    <w:name w:val="pdq2pg_selectionanchorcontainer"/>
    <w:basedOn w:val="Normal"/>
    <w:rsid w:val="00732238"/>
    <w:pPr>
      <w:spacing w:before="100" w:beforeAutospacing="1" w:after="100" w:afterAutospacing="1"/>
    </w:pPr>
    <w:rPr>
      <w:sz w:val="24"/>
      <w:szCs w:val="24"/>
    </w:rPr>
  </w:style>
  <w:style w:type="character" w:styleId="Refdecomentario">
    <w:name w:val="annotation reference"/>
    <w:basedOn w:val="Fuentedeprrafopredeter"/>
    <w:uiPriority w:val="99"/>
    <w:semiHidden/>
    <w:unhideWhenUsed/>
    <w:rsid w:val="00661D23"/>
    <w:rPr>
      <w:sz w:val="16"/>
      <w:szCs w:val="16"/>
    </w:rPr>
  </w:style>
  <w:style w:type="paragraph" w:styleId="Textocomentario">
    <w:name w:val="annotation text"/>
    <w:basedOn w:val="Normal"/>
    <w:link w:val="TextocomentarioCar"/>
    <w:uiPriority w:val="99"/>
    <w:semiHidden/>
    <w:unhideWhenUsed/>
    <w:rsid w:val="00661D23"/>
  </w:style>
  <w:style w:type="character" w:customStyle="1" w:styleId="TextocomentarioCar">
    <w:name w:val="Texto comentario Car"/>
    <w:basedOn w:val="Fuentedeprrafopredeter"/>
    <w:link w:val="Textocomentario"/>
    <w:uiPriority w:val="99"/>
    <w:semiHidden/>
    <w:rsid w:val="00661D23"/>
  </w:style>
  <w:style w:type="paragraph" w:styleId="Asuntodelcomentario">
    <w:name w:val="annotation subject"/>
    <w:basedOn w:val="Textocomentario"/>
    <w:next w:val="Textocomentario"/>
    <w:link w:val="AsuntodelcomentarioCar"/>
    <w:uiPriority w:val="99"/>
    <w:semiHidden/>
    <w:unhideWhenUsed/>
    <w:rsid w:val="00661D23"/>
    <w:rPr>
      <w:b/>
      <w:bCs/>
    </w:rPr>
  </w:style>
  <w:style w:type="character" w:customStyle="1" w:styleId="AsuntodelcomentarioCar">
    <w:name w:val="Asunto del comentario Car"/>
    <w:basedOn w:val="TextocomentarioCar"/>
    <w:link w:val="Asuntodelcomentario"/>
    <w:uiPriority w:val="99"/>
    <w:semiHidden/>
    <w:rsid w:val="00661D23"/>
    <w:rPr>
      <w:b/>
      <w:bCs/>
    </w:rPr>
  </w:style>
  <w:style w:type="paragraph" w:styleId="Textodeglobo">
    <w:name w:val="Balloon Text"/>
    <w:basedOn w:val="Normal"/>
    <w:link w:val="TextodegloboCar"/>
    <w:uiPriority w:val="99"/>
    <w:semiHidden/>
    <w:unhideWhenUsed/>
    <w:rsid w:val="00661D2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61D2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744577">
      <w:bodyDiv w:val="1"/>
      <w:marLeft w:val="0"/>
      <w:marRight w:val="0"/>
      <w:marTop w:val="0"/>
      <w:marBottom w:val="0"/>
      <w:divBdr>
        <w:top w:val="none" w:sz="0" w:space="0" w:color="auto"/>
        <w:left w:val="none" w:sz="0" w:space="0" w:color="auto"/>
        <w:bottom w:val="none" w:sz="0" w:space="0" w:color="auto"/>
        <w:right w:val="none" w:sz="0" w:space="0" w:color="auto"/>
      </w:divBdr>
    </w:div>
    <w:div w:id="471144690">
      <w:bodyDiv w:val="1"/>
      <w:marLeft w:val="0"/>
      <w:marRight w:val="0"/>
      <w:marTop w:val="0"/>
      <w:marBottom w:val="0"/>
      <w:divBdr>
        <w:top w:val="none" w:sz="0" w:space="0" w:color="auto"/>
        <w:left w:val="none" w:sz="0" w:space="0" w:color="auto"/>
        <w:bottom w:val="none" w:sz="0" w:space="0" w:color="auto"/>
        <w:right w:val="none" w:sz="0" w:space="0" w:color="auto"/>
      </w:divBdr>
    </w:div>
    <w:div w:id="1287540432">
      <w:bodyDiv w:val="1"/>
      <w:marLeft w:val="0"/>
      <w:marRight w:val="0"/>
      <w:marTop w:val="0"/>
      <w:marBottom w:val="0"/>
      <w:divBdr>
        <w:top w:val="none" w:sz="0" w:space="0" w:color="auto"/>
        <w:left w:val="none" w:sz="0" w:space="0" w:color="auto"/>
        <w:bottom w:val="none" w:sz="0" w:space="0" w:color="auto"/>
        <w:right w:val="none" w:sz="0" w:space="0" w:color="auto"/>
      </w:divBdr>
    </w:div>
    <w:div w:id="1654915288">
      <w:bodyDiv w:val="1"/>
      <w:marLeft w:val="0"/>
      <w:marRight w:val="0"/>
      <w:marTop w:val="0"/>
      <w:marBottom w:val="0"/>
      <w:divBdr>
        <w:top w:val="none" w:sz="0" w:space="0" w:color="auto"/>
        <w:left w:val="none" w:sz="0" w:space="0" w:color="auto"/>
        <w:bottom w:val="none" w:sz="0" w:space="0" w:color="auto"/>
        <w:right w:val="none" w:sz="0" w:space="0" w:color="auto"/>
      </w:divBdr>
    </w:div>
    <w:div w:id="1753351679">
      <w:bodyDiv w:val="1"/>
      <w:marLeft w:val="0"/>
      <w:marRight w:val="0"/>
      <w:marTop w:val="0"/>
      <w:marBottom w:val="0"/>
      <w:divBdr>
        <w:top w:val="none" w:sz="0" w:space="0" w:color="auto"/>
        <w:left w:val="none" w:sz="0" w:space="0" w:color="auto"/>
        <w:bottom w:val="none" w:sz="0" w:space="0" w:color="auto"/>
        <w:right w:val="none" w:sz="0" w:space="0" w:color="auto"/>
      </w:divBdr>
    </w:div>
    <w:div w:id="1821194509">
      <w:bodyDiv w:val="1"/>
      <w:marLeft w:val="0"/>
      <w:marRight w:val="0"/>
      <w:marTop w:val="0"/>
      <w:marBottom w:val="0"/>
      <w:divBdr>
        <w:top w:val="none" w:sz="0" w:space="0" w:color="auto"/>
        <w:left w:val="none" w:sz="0" w:space="0" w:color="auto"/>
        <w:bottom w:val="none" w:sz="0" w:space="0" w:color="auto"/>
        <w:right w:val="none" w:sz="0" w:space="0" w:color="auto"/>
      </w:divBdr>
    </w:div>
    <w:div w:id="1983582391">
      <w:bodyDiv w:val="1"/>
      <w:marLeft w:val="0"/>
      <w:marRight w:val="0"/>
      <w:marTop w:val="0"/>
      <w:marBottom w:val="0"/>
      <w:divBdr>
        <w:top w:val="none" w:sz="0" w:space="0" w:color="auto"/>
        <w:left w:val="none" w:sz="0" w:space="0" w:color="auto"/>
        <w:bottom w:val="none" w:sz="0" w:space="0" w:color="auto"/>
        <w:right w:val="none" w:sz="0" w:space="0" w:color="auto"/>
      </w:divBdr>
    </w:div>
    <w:div w:id="2021274857">
      <w:bodyDiv w:val="1"/>
      <w:marLeft w:val="0"/>
      <w:marRight w:val="0"/>
      <w:marTop w:val="0"/>
      <w:marBottom w:val="0"/>
      <w:divBdr>
        <w:top w:val="none" w:sz="0" w:space="0" w:color="auto"/>
        <w:left w:val="none" w:sz="0" w:space="0" w:color="auto"/>
        <w:bottom w:val="none" w:sz="0" w:space="0" w:color="auto"/>
        <w:right w:val="none" w:sz="0" w:space="0" w:color="auto"/>
      </w:divBdr>
    </w:div>
    <w:div w:id="2088305977">
      <w:bodyDiv w:val="1"/>
      <w:marLeft w:val="0"/>
      <w:marRight w:val="0"/>
      <w:marTop w:val="0"/>
      <w:marBottom w:val="0"/>
      <w:divBdr>
        <w:top w:val="none" w:sz="0" w:space="0" w:color="auto"/>
        <w:left w:val="none" w:sz="0" w:space="0" w:color="auto"/>
        <w:bottom w:val="none" w:sz="0" w:space="0" w:color="auto"/>
        <w:right w:val="none" w:sz="0" w:space="0" w:color="auto"/>
      </w:divBdr>
    </w:div>
    <w:div w:id="21385270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microsoft.com/office/2011/relationships/people" Target="peop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c6PmtoHF1SYKzZCls0UBfyEu8w==">CgMxLjAyDmgucHZ4bXZ1M2w3cmpiMg5oLjlnNHh2MXAwMmthYzgAciExN1lNaG5GWW9aOWV1ZmtvVHRWaEVaUTMtaGw1cVpzUGs=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5</Pages>
  <Words>1736</Words>
  <Characters>9548</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Diego Acevedo Rios</dc:creator>
  <cp:lastModifiedBy>Daniela Robledo Giraldo</cp:lastModifiedBy>
  <cp:revision>19</cp:revision>
  <cp:lastPrinted>2026-06-27T16:06:00Z</cp:lastPrinted>
  <dcterms:created xsi:type="dcterms:W3CDTF">2026-06-30T23:48:00Z</dcterms:created>
  <dcterms:modified xsi:type="dcterms:W3CDTF">2026-07-01T16:59:00Z</dcterms:modified>
</cp:coreProperties>
</file>